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79B" w:rsidRPr="00EE515C" w:rsidRDefault="00F2079B" w:rsidP="00F2079B">
      <w:pPr>
        <w:pStyle w:val="StandardWeb"/>
        <w:spacing w:before="0" w:beforeAutospacing="0" w:after="0" w:afterAutospacing="0"/>
        <w:rPr>
          <w:rFonts w:ascii="Arial" w:hAnsi="Arial" w:cs="Arial"/>
          <w:b/>
          <w:sz w:val="22"/>
          <w:szCs w:val="22"/>
        </w:rPr>
      </w:pPr>
      <w:proofErr w:type="spellStart"/>
      <w:r w:rsidRPr="00EE515C">
        <w:rPr>
          <w:rFonts w:ascii="Arial" w:hAnsi="Arial" w:cs="Arial"/>
          <w:b/>
          <w:sz w:val="22"/>
          <w:szCs w:val="22"/>
        </w:rPr>
        <w:t>TrioVanBeethoven</w:t>
      </w:r>
      <w:proofErr w:type="spellEnd"/>
    </w:p>
    <w:p w:rsidR="00F2079B" w:rsidRPr="00EE515C" w:rsidRDefault="00F2079B" w:rsidP="00F2079B">
      <w:pPr>
        <w:pStyle w:val="StandardWeb"/>
        <w:spacing w:before="0" w:beforeAutospacing="0" w:after="0" w:afterAutospacing="0"/>
        <w:rPr>
          <w:rFonts w:ascii="Arial" w:hAnsi="Arial" w:cs="Arial"/>
          <w:sz w:val="22"/>
          <w:szCs w:val="22"/>
        </w:rPr>
      </w:pPr>
    </w:p>
    <w:p w:rsidR="00F2079B" w:rsidRPr="00EE515C" w:rsidRDefault="009E5736" w:rsidP="00F2079B">
      <w:pPr>
        <w:pStyle w:val="StandardWeb"/>
        <w:spacing w:before="0" w:beforeAutospacing="0" w:after="0" w:afterAutospacing="0"/>
        <w:rPr>
          <w:rFonts w:ascii="Arial" w:hAnsi="Arial" w:cs="Arial"/>
          <w:sz w:val="22"/>
          <w:szCs w:val="22"/>
        </w:rPr>
      </w:pPr>
      <w:bookmarkStart w:id="0" w:name="top"/>
      <w:r w:rsidRPr="00EE515C">
        <w:rPr>
          <w:rFonts w:ascii="Arial" w:hAnsi="Arial" w:cs="Arial"/>
          <w:sz w:val="22"/>
          <w:szCs w:val="22"/>
        </w:rPr>
        <w:t>Clemens Zeilinger, Klavier</w:t>
      </w:r>
      <w:r w:rsidRPr="00EE515C">
        <w:rPr>
          <w:rFonts w:ascii="Arial" w:hAnsi="Arial" w:cs="Arial"/>
          <w:sz w:val="22"/>
          <w:szCs w:val="22"/>
        </w:rPr>
        <w:br/>
        <w:t xml:space="preserve">Verena </w:t>
      </w:r>
      <w:proofErr w:type="spellStart"/>
      <w:r w:rsidRPr="00EE515C">
        <w:rPr>
          <w:rFonts w:ascii="Arial" w:hAnsi="Arial" w:cs="Arial"/>
          <w:sz w:val="22"/>
          <w:szCs w:val="22"/>
        </w:rPr>
        <w:t>Stourzh</w:t>
      </w:r>
      <w:proofErr w:type="spellEnd"/>
      <w:r w:rsidRPr="00EE515C">
        <w:rPr>
          <w:rFonts w:ascii="Arial" w:hAnsi="Arial" w:cs="Arial"/>
          <w:sz w:val="22"/>
          <w:szCs w:val="22"/>
        </w:rPr>
        <w:t>, Violine</w:t>
      </w:r>
      <w:r w:rsidRPr="00EE515C">
        <w:rPr>
          <w:rFonts w:ascii="Arial" w:hAnsi="Arial" w:cs="Arial"/>
          <w:sz w:val="22"/>
          <w:szCs w:val="22"/>
        </w:rPr>
        <w:br/>
      </w:r>
      <w:r w:rsidR="00EE515C">
        <w:rPr>
          <w:rFonts w:ascii="Arial" w:hAnsi="Arial" w:cs="Arial"/>
          <w:sz w:val="22"/>
          <w:szCs w:val="22"/>
        </w:rPr>
        <w:t>Florian Berner</w:t>
      </w:r>
      <w:r w:rsidRPr="00EE515C">
        <w:rPr>
          <w:rFonts w:ascii="Arial" w:hAnsi="Arial" w:cs="Arial"/>
          <w:sz w:val="22"/>
          <w:szCs w:val="22"/>
        </w:rPr>
        <w:t>, Violoncello</w:t>
      </w:r>
      <w:bookmarkEnd w:id="0"/>
    </w:p>
    <w:p w:rsidR="00F2079B" w:rsidRPr="00EE515C" w:rsidRDefault="00F2079B" w:rsidP="00F2079B">
      <w:pPr>
        <w:pStyle w:val="StandardWeb"/>
        <w:spacing w:before="0" w:beforeAutospacing="0" w:after="0" w:afterAutospacing="0"/>
        <w:rPr>
          <w:rFonts w:ascii="Arial" w:hAnsi="Arial" w:cs="Arial"/>
          <w:sz w:val="22"/>
          <w:szCs w:val="22"/>
        </w:rPr>
      </w:pPr>
    </w:p>
    <w:p w:rsidR="00EE515C" w:rsidRPr="00EE515C" w:rsidRDefault="00EE515C" w:rsidP="00EE515C">
      <w:pPr>
        <w:pStyle w:val="StandardWeb"/>
        <w:rPr>
          <w:rFonts w:ascii="Arial" w:hAnsi="Arial" w:cs="Arial"/>
          <w:sz w:val="22"/>
          <w:szCs w:val="22"/>
        </w:rPr>
      </w:pPr>
      <w:r w:rsidRPr="00EE515C">
        <w:rPr>
          <w:rFonts w:ascii="Arial" w:hAnsi="Arial" w:cs="Arial"/>
          <w:sz w:val="22"/>
          <w:szCs w:val="22"/>
        </w:rPr>
        <w:t>Warum „van Beethoven“? Beethoven steht für Unabhängigkeit im Denken, für das Revolutionäre, für das über seine Zeit Hinausweisende. So ist er einerseits Einzelgänger, andererseits zentrale Basis für viele Kompositionstraditionen der Zukunft, die sich auf ihn beriefen - wie zum Beispiel für die Achse von Brahms bis Schönberg.</w:t>
      </w:r>
      <w:r w:rsidRPr="00EE515C">
        <w:rPr>
          <w:rFonts w:ascii="Arial" w:hAnsi="Arial" w:cs="Arial"/>
          <w:sz w:val="22"/>
          <w:szCs w:val="22"/>
        </w:rPr>
        <w:br/>
        <w:t>Beethoven als Symbol der Verbundenheit mit den Meistern der Wiener Klassik, aber auch als Visionär und Ventil für Neues - dies passt zum „Haupt-Thema“ des </w:t>
      </w:r>
      <w:proofErr w:type="spellStart"/>
      <w:r w:rsidRPr="00EE515C">
        <w:rPr>
          <w:rFonts w:ascii="Arial" w:hAnsi="Arial" w:cs="Arial"/>
          <w:i/>
          <w:iCs/>
          <w:sz w:val="22"/>
          <w:szCs w:val="22"/>
        </w:rPr>
        <w:t>TrioVanBeethoven</w:t>
      </w:r>
      <w:proofErr w:type="spellEnd"/>
      <w:r w:rsidRPr="00EE515C">
        <w:rPr>
          <w:rFonts w:ascii="Arial" w:hAnsi="Arial" w:cs="Arial"/>
          <w:sz w:val="22"/>
          <w:szCs w:val="22"/>
        </w:rPr>
        <w:t xml:space="preserve">: Die Pflege der klassischen Trio-Literatur, aber auch Kompositionsaufträge für Uraufführungen oder </w:t>
      </w:r>
      <w:proofErr w:type="spellStart"/>
      <w:r w:rsidRPr="00EE515C">
        <w:rPr>
          <w:rFonts w:ascii="Arial" w:hAnsi="Arial" w:cs="Arial"/>
          <w:sz w:val="22"/>
          <w:szCs w:val="22"/>
        </w:rPr>
        <w:t>Crossover</w:t>
      </w:r>
      <w:proofErr w:type="spellEnd"/>
      <w:r w:rsidRPr="00EE515C">
        <w:rPr>
          <w:rFonts w:ascii="Arial" w:hAnsi="Arial" w:cs="Arial"/>
          <w:sz w:val="22"/>
          <w:szCs w:val="22"/>
        </w:rPr>
        <w:t>-Projekte prägen seine Tätigkeit.</w:t>
      </w:r>
    </w:p>
    <w:p w:rsidR="00EE515C" w:rsidRDefault="001F3232" w:rsidP="001F3232">
      <w:pPr>
        <w:pStyle w:val="StandardWeb"/>
        <w:spacing w:after="0" w:afterAutospacing="0"/>
        <w:rPr>
          <w:rFonts w:ascii="Arial" w:hAnsi="Arial" w:cs="Arial"/>
          <w:sz w:val="22"/>
          <w:szCs w:val="22"/>
        </w:rPr>
      </w:pPr>
      <w:r>
        <w:rPr>
          <w:rFonts w:ascii="Arial" w:hAnsi="Arial" w:cs="Arial"/>
          <w:sz w:val="22"/>
          <w:szCs w:val="22"/>
        </w:rPr>
        <w:t>Seit</w:t>
      </w:r>
      <w:r w:rsidR="00EE515C" w:rsidRPr="00EE515C">
        <w:rPr>
          <w:rFonts w:ascii="Arial" w:hAnsi="Arial" w:cs="Arial"/>
          <w:sz w:val="22"/>
          <w:szCs w:val="22"/>
        </w:rPr>
        <w:t xml:space="preserve"> seine</w:t>
      </w:r>
      <w:r>
        <w:rPr>
          <w:rFonts w:ascii="Arial" w:hAnsi="Arial" w:cs="Arial"/>
          <w:sz w:val="22"/>
          <w:szCs w:val="22"/>
        </w:rPr>
        <w:t>r</w:t>
      </w:r>
      <w:r w:rsidR="00EE515C" w:rsidRPr="00EE515C">
        <w:rPr>
          <w:rFonts w:ascii="Arial" w:hAnsi="Arial" w:cs="Arial"/>
          <w:sz w:val="22"/>
          <w:szCs w:val="22"/>
        </w:rPr>
        <w:t xml:space="preserve"> Gründung</w:t>
      </w:r>
      <w:r>
        <w:rPr>
          <w:rFonts w:ascii="Arial" w:hAnsi="Arial" w:cs="Arial"/>
          <w:sz w:val="22"/>
          <w:szCs w:val="22"/>
        </w:rPr>
        <w:t xml:space="preserve"> </w:t>
      </w:r>
      <w:r w:rsidR="00EE515C" w:rsidRPr="00EE515C">
        <w:rPr>
          <w:rFonts w:ascii="Arial" w:hAnsi="Arial" w:cs="Arial"/>
          <w:sz w:val="22"/>
          <w:szCs w:val="22"/>
        </w:rPr>
        <w:t xml:space="preserve">2011 </w:t>
      </w:r>
      <w:r>
        <w:rPr>
          <w:rFonts w:ascii="Arial" w:hAnsi="Arial" w:cs="Arial"/>
          <w:sz w:val="22"/>
          <w:szCs w:val="22"/>
        </w:rPr>
        <w:t>t</w:t>
      </w:r>
      <w:r w:rsidR="00EE515C" w:rsidRPr="00EE515C">
        <w:rPr>
          <w:rFonts w:ascii="Arial" w:hAnsi="Arial" w:cs="Arial"/>
          <w:sz w:val="22"/>
          <w:szCs w:val="22"/>
        </w:rPr>
        <w:t xml:space="preserve">rat </w:t>
      </w:r>
      <w:r>
        <w:rPr>
          <w:rFonts w:ascii="Arial" w:hAnsi="Arial" w:cs="Arial"/>
          <w:sz w:val="22"/>
          <w:szCs w:val="22"/>
        </w:rPr>
        <w:t>das Klaviertrio</w:t>
      </w:r>
      <w:r w:rsidR="00EE515C" w:rsidRPr="00EE515C">
        <w:rPr>
          <w:rFonts w:ascii="Arial" w:hAnsi="Arial" w:cs="Arial"/>
          <w:sz w:val="22"/>
          <w:szCs w:val="22"/>
        </w:rPr>
        <w:t xml:space="preserve"> in vielen Ländern Europas, in Kanada und den USA, in China und im Iran auf. </w:t>
      </w:r>
      <w:r w:rsidR="00EE515C" w:rsidRPr="00EE515C">
        <w:rPr>
          <w:rFonts w:ascii="Arial" w:hAnsi="Arial" w:cs="Arial"/>
          <w:sz w:val="22"/>
          <w:szCs w:val="22"/>
        </w:rPr>
        <w:br/>
        <w:t>Das Ensemble war zu Gast</w:t>
      </w:r>
      <w:r>
        <w:rPr>
          <w:rFonts w:ascii="Arial" w:hAnsi="Arial" w:cs="Arial"/>
          <w:sz w:val="22"/>
          <w:szCs w:val="22"/>
        </w:rPr>
        <w:t xml:space="preserve"> an Plätzen wie</w:t>
      </w:r>
      <w:r w:rsidR="00EE515C" w:rsidRPr="00EE515C">
        <w:rPr>
          <w:rFonts w:ascii="Arial" w:hAnsi="Arial" w:cs="Arial"/>
          <w:sz w:val="22"/>
          <w:szCs w:val="22"/>
        </w:rPr>
        <w:t xml:space="preserve"> Brucknerfest Linz, </w:t>
      </w:r>
      <w:r w:rsidRPr="00EE515C">
        <w:rPr>
          <w:rFonts w:ascii="Arial" w:hAnsi="Arial" w:cs="Arial"/>
          <w:sz w:val="22"/>
          <w:szCs w:val="22"/>
        </w:rPr>
        <w:t>Wiener Konzerthaus</w:t>
      </w:r>
      <w:r>
        <w:rPr>
          <w:rFonts w:ascii="Arial" w:hAnsi="Arial" w:cs="Arial"/>
          <w:sz w:val="22"/>
          <w:szCs w:val="22"/>
        </w:rPr>
        <w:t>,</w:t>
      </w:r>
      <w:r w:rsidRPr="00EE515C">
        <w:rPr>
          <w:rFonts w:ascii="Arial" w:hAnsi="Arial" w:cs="Arial"/>
          <w:sz w:val="22"/>
          <w:szCs w:val="22"/>
        </w:rPr>
        <w:t xml:space="preserve"> </w:t>
      </w:r>
      <w:r w:rsidR="00EE515C" w:rsidRPr="00EE515C">
        <w:rPr>
          <w:rFonts w:ascii="Arial" w:hAnsi="Arial" w:cs="Arial"/>
          <w:sz w:val="22"/>
          <w:szCs w:val="22"/>
        </w:rPr>
        <w:t xml:space="preserve">Lisztfestival </w:t>
      </w:r>
      <w:proofErr w:type="spellStart"/>
      <w:r w:rsidR="00EE515C" w:rsidRPr="00EE515C">
        <w:rPr>
          <w:rFonts w:ascii="Arial" w:hAnsi="Arial" w:cs="Arial"/>
          <w:sz w:val="22"/>
          <w:szCs w:val="22"/>
        </w:rPr>
        <w:t>Raiding</w:t>
      </w:r>
      <w:proofErr w:type="spellEnd"/>
      <w:r w:rsidR="00EE515C" w:rsidRPr="00EE515C">
        <w:rPr>
          <w:rFonts w:ascii="Arial" w:hAnsi="Arial" w:cs="Arial"/>
          <w:sz w:val="22"/>
          <w:szCs w:val="22"/>
        </w:rPr>
        <w:t xml:space="preserve">, Sommerklänge </w:t>
      </w:r>
      <w:proofErr w:type="spellStart"/>
      <w:r w:rsidR="00EE515C" w:rsidRPr="00EE515C">
        <w:rPr>
          <w:rFonts w:ascii="Arial" w:hAnsi="Arial" w:cs="Arial"/>
          <w:sz w:val="22"/>
          <w:szCs w:val="22"/>
        </w:rPr>
        <w:t>Grafenegg</w:t>
      </w:r>
      <w:proofErr w:type="spellEnd"/>
      <w:r w:rsidR="00EE515C" w:rsidRPr="00EE515C">
        <w:rPr>
          <w:rFonts w:ascii="Arial" w:hAnsi="Arial" w:cs="Arial"/>
          <w:sz w:val="22"/>
          <w:szCs w:val="22"/>
        </w:rPr>
        <w:t xml:space="preserve">, Musikwochen </w:t>
      </w:r>
      <w:proofErr w:type="spellStart"/>
      <w:r w:rsidR="00EE515C" w:rsidRPr="00EE515C">
        <w:rPr>
          <w:rFonts w:ascii="Arial" w:hAnsi="Arial" w:cs="Arial"/>
          <w:sz w:val="22"/>
          <w:szCs w:val="22"/>
        </w:rPr>
        <w:t>Millstatt</w:t>
      </w:r>
      <w:proofErr w:type="spellEnd"/>
      <w:r w:rsidR="00EE515C" w:rsidRPr="00EE515C">
        <w:rPr>
          <w:rFonts w:ascii="Arial" w:hAnsi="Arial" w:cs="Arial"/>
          <w:sz w:val="22"/>
          <w:szCs w:val="22"/>
        </w:rPr>
        <w:t xml:space="preserve">, Festwochen Gmunden, Haydnfestival Brühl, </w:t>
      </w:r>
      <w:proofErr w:type="spellStart"/>
      <w:r w:rsidR="00EE515C" w:rsidRPr="00EE515C">
        <w:rPr>
          <w:rFonts w:ascii="Arial" w:hAnsi="Arial" w:cs="Arial"/>
          <w:sz w:val="22"/>
          <w:szCs w:val="22"/>
        </w:rPr>
        <w:t>London</w:t>
      </w:r>
      <w:r>
        <w:rPr>
          <w:rFonts w:ascii="Arial" w:hAnsi="Arial" w:cs="Arial"/>
          <w:sz w:val="22"/>
          <w:szCs w:val="22"/>
        </w:rPr>
        <w:t>‘s</w:t>
      </w:r>
      <w:proofErr w:type="spellEnd"/>
      <w:r w:rsidR="00EE515C" w:rsidRPr="00EE515C">
        <w:rPr>
          <w:rFonts w:ascii="Arial" w:hAnsi="Arial" w:cs="Arial"/>
          <w:sz w:val="22"/>
          <w:szCs w:val="22"/>
        </w:rPr>
        <w:t xml:space="preserve"> Kings Place, Glasgow und Edinburgh</w:t>
      </w:r>
      <w:r>
        <w:rPr>
          <w:rFonts w:ascii="Arial" w:hAnsi="Arial" w:cs="Arial"/>
          <w:sz w:val="22"/>
          <w:szCs w:val="22"/>
        </w:rPr>
        <w:t>,</w:t>
      </w:r>
      <w:r w:rsidR="00EE515C" w:rsidRPr="00EE515C">
        <w:rPr>
          <w:rFonts w:ascii="Arial" w:hAnsi="Arial" w:cs="Arial"/>
          <w:sz w:val="22"/>
          <w:szCs w:val="22"/>
        </w:rPr>
        <w:t xml:space="preserve"> </w:t>
      </w:r>
      <w:proofErr w:type="spellStart"/>
      <w:r w:rsidR="00EE515C" w:rsidRPr="00EE515C">
        <w:rPr>
          <w:rFonts w:ascii="Arial" w:hAnsi="Arial" w:cs="Arial"/>
          <w:sz w:val="22"/>
          <w:szCs w:val="22"/>
        </w:rPr>
        <w:t>Pazaislis</w:t>
      </w:r>
      <w:proofErr w:type="spellEnd"/>
      <w:r w:rsidR="00EE515C" w:rsidRPr="00EE515C">
        <w:rPr>
          <w:rFonts w:ascii="Arial" w:hAnsi="Arial" w:cs="Arial"/>
          <w:sz w:val="22"/>
          <w:szCs w:val="22"/>
        </w:rPr>
        <w:t xml:space="preserve"> Festival in Kaunas, Haydn Biennale in </w:t>
      </w:r>
      <w:proofErr w:type="spellStart"/>
      <w:r w:rsidR="00EE515C" w:rsidRPr="00EE515C">
        <w:rPr>
          <w:rFonts w:ascii="Arial" w:hAnsi="Arial" w:cs="Arial"/>
          <w:sz w:val="22"/>
          <w:szCs w:val="22"/>
        </w:rPr>
        <w:t>Mechelen</w:t>
      </w:r>
      <w:proofErr w:type="spellEnd"/>
      <w:r w:rsidR="00EE515C" w:rsidRPr="00EE515C">
        <w:rPr>
          <w:rFonts w:ascii="Arial" w:hAnsi="Arial" w:cs="Arial"/>
          <w:sz w:val="22"/>
          <w:szCs w:val="22"/>
        </w:rPr>
        <w:t xml:space="preserve">, Festival </w:t>
      </w:r>
      <w:proofErr w:type="spellStart"/>
      <w:r w:rsidR="00EE515C" w:rsidRPr="00EE515C">
        <w:rPr>
          <w:rFonts w:ascii="Arial" w:hAnsi="Arial" w:cs="Arial"/>
          <w:sz w:val="22"/>
          <w:szCs w:val="22"/>
        </w:rPr>
        <w:t>Nuova</w:t>
      </w:r>
      <w:proofErr w:type="spellEnd"/>
      <w:r w:rsidR="00EE515C" w:rsidRPr="00EE515C">
        <w:rPr>
          <w:rFonts w:ascii="Arial" w:hAnsi="Arial" w:cs="Arial"/>
          <w:sz w:val="22"/>
          <w:szCs w:val="22"/>
        </w:rPr>
        <w:t xml:space="preserve"> </w:t>
      </w:r>
      <w:proofErr w:type="spellStart"/>
      <w:r w:rsidR="00EE515C" w:rsidRPr="00EE515C">
        <w:rPr>
          <w:rFonts w:ascii="Arial" w:hAnsi="Arial" w:cs="Arial"/>
          <w:sz w:val="22"/>
          <w:szCs w:val="22"/>
        </w:rPr>
        <w:t>Consonanza</w:t>
      </w:r>
      <w:proofErr w:type="spellEnd"/>
      <w:r w:rsidR="00EE515C" w:rsidRPr="00EE515C">
        <w:rPr>
          <w:rFonts w:ascii="Arial" w:hAnsi="Arial" w:cs="Arial"/>
          <w:sz w:val="22"/>
          <w:szCs w:val="22"/>
        </w:rPr>
        <w:t xml:space="preserve"> in Rom, Festival Imago </w:t>
      </w:r>
      <w:proofErr w:type="spellStart"/>
      <w:r w:rsidR="00EE515C" w:rsidRPr="00EE515C">
        <w:rPr>
          <w:rFonts w:ascii="Arial" w:hAnsi="Arial" w:cs="Arial"/>
          <w:sz w:val="22"/>
          <w:szCs w:val="22"/>
        </w:rPr>
        <w:t>Sloveniae</w:t>
      </w:r>
      <w:proofErr w:type="spellEnd"/>
      <w:r w:rsidR="00EE515C" w:rsidRPr="00EE515C">
        <w:rPr>
          <w:rFonts w:ascii="Arial" w:hAnsi="Arial" w:cs="Arial"/>
          <w:sz w:val="22"/>
          <w:szCs w:val="22"/>
        </w:rPr>
        <w:t xml:space="preserve"> in </w:t>
      </w:r>
      <w:proofErr w:type="spellStart"/>
      <w:r w:rsidR="00EE515C" w:rsidRPr="00EE515C">
        <w:rPr>
          <w:rFonts w:ascii="Arial" w:hAnsi="Arial" w:cs="Arial"/>
          <w:sz w:val="22"/>
          <w:szCs w:val="22"/>
        </w:rPr>
        <w:t>Laibach</w:t>
      </w:r>
      <w:proofErr w:type="spellEnd"/>
      <w:r w:rsidR="00EE515C" w:rsidRPr="00EE515C">
        <w:rPr>
          <w:rFonts w:ascii="Arial" w:hAnsi="Arial" w:cs="Arial"/>
          <w:sz w:val="22"/>
          <w:szCs w:val="22"/>
        </w:rPr>
        <w:t xml:space="preserve">, International </w:t>
      </w:r>
      <w:proofErr w:type="spellStart"/>
      <w:r w:rsidR="00EE515C" w:rsidRPr="00EE515C">
        <w:rPr>
          <w:rFonts w:ascii="Arial" w:hAnsi="Arial" w:cs="Arial"/>
          <w:sz w:val="22"/>
          <w:szCs w:val="22"/>
        </w:rPr>
        <w:t>Chamber</w:t>
      </w:r>
      <w:proofErr w:type="spellEnd"/>
      <w:r w:rsidR="00EE515C" w:rsidRPr="00EE515C">
        <w:rPr>
          <w:rFonts w:ascii="Arial" w:hAnsi="Arial" w:cs="Arial"/>
          <w:sz w:val="22"/>
          <w:szCs w:val="22"/>
        </w:rPr>
        <w:t xml:space="preserve"> Music Festival i</w:t>
      </w:r>
      <w:r>
        <w:rPr>
          <w:rFonts w:ascii="Arial" w:hAnsi="Arial" w:cs="Arial"/>
          <w:sz w:val="22"/>
          <w:szCs w:val="22"/>
        </w:rPr>
        <w:t>m dänischen</w:t>
      </w:r>
      <w:r w:rsidR="00EE515C" w:rsidRPr="00EE515C">
        <w:rPr>
          <w:rFonts w:ascii="Arial" w:hAnsi="Arial" w:cs="Arial"/>
          <w:sz w:val="22"/>
          <w:szCs w:val="22"/>
        </w:rPr>
        <w:t xml:space="preserve"> </w:t>
      </w:r>
      <w:proofErr w:type="spellStart"/>
      <w:r w:rsidR="00EE515C" w:rsidRPr="00EE515C">
        <w:rPr>
          <w:rFonts w:ascii="Arial" w:hAnsi="Arial" w:cs="Arial"/>
          <w:sz w:val="22"/>
          <w:szCs w:val="22"/>
        </w:rPr>
        <w:t>Esbjerg</w:t>
      </w:r>
      <w:proofErr w:type="spellEnd"/>
      <w:r>
        <w:rPr>
          <w:rFonts w:ascii="Arial" w:hAnsi="Arial" w:cs="Arial"/>
          <w:sz w:val="22"/>
          <w:szCs w:val="22"/>
        </w:rPr>
        <w:t xml:space="preserve"> </w:t>
      </w:r>
      <w:r w:rsidR="00EE515C" w:rsidRPr="00EE515C">
        <w:rPr>
          <w:rFonts w:ascii="Arial" w:hAnsi="Arial" w:cs="Arial"/>
          <w:sz w:val="22"/>
          <w:szCs w:val="22"/>
        </w:rPr>
        <w:t xml:space="preserve">und Festival </w:t>
      </w:r>
      <w:proofErr w:type="spellStart"/>
      <w:r w:rsidR="00EE515C" w:rsidRPr="00EE515C">
        <w:rPr>
          <w:rFonts w:ascii="Arial" w:hAnsi="Arial" w:cs="Arial"/>
          <w:sz w:val="22"/>
          <w:szCs w:val="22"/>
        </w:rPr>
        <w:t>Rencontres</w:t>
      </w:r>
      <w:proofErr w:type="spellEnd"/>
      <w:r w:rsidR="00EE515C" w:rsidRPr="00EE515C">
        <w:rPr>
          <w:rFonts w:ascii="Arial" w:hAnsi="Arial" w:cs="Arial"/>
          <w:sz w:val="22"/>
          <w:szCs w:val="22"/>
        </w:rPr>
        <w:t xml:space="preserve"> </w:t>
      </w:r>
      <w:proofErr w:type="spellStart"/>
      <w:r w:rsidR="00EE515C" w:rsidRPr="00EE515C">
        <w:rPr>
          <w:rFonts w:ascii="Arial" w:hAnsi="Arial" w:cs="Arial"/>
          <w:sz w:val="22"/>
          <w:szCs w:val="22"/>
        </w:rPr>
        <w:t>Musicales</w:t>
      </w:r>
      <w:proofErr w:type="spellEnd"/>
      <w:r w:rsidR="00EE515C" w:rsidRPr="00EE515C">
        <w:rPr>
          <w:rFonts w:ascii="Arial" w:hAnsi="Arial" w:cs="Arial"/>
          <w:sz w:val="22"/>
          <w:szCs w:val="22"/>
        </w:rPr>
        <w:t xml:space="preserve"> en </w:t>
      </w:r>
      <w:proofErr w:type="spellStart"/>
      <w:r w:rsidR="00EE515C" w:rsidRPr="00EE515C">
        <w:rPr>
          <w:rFonts w:ascii="Arial" w:hAnsi="Arial" w:cs="Arial"/>
          <w:sz w:val="22"/>
          <w:szCs w:val="22"/>
        </w:rPr>
        <w:t>Artois</w:t>
      </w:r>
      <w:proofErr w:type="spellEnd"/>
      <w:r w:rsidR="00EE515C" w:rsidRPr="00EE515C">
        <w:rPr>
          <w:rFonts w:ascii="Arial" w:hAnsi="Arial" w:cs="Arial"/>
          <w:sz w:val="22"/>
          <w:szCs w:val="22"/>
        </w:rPr>
        <w:t xml:space="preserve"> </w:t>
      </w:r>
      <w:r>
        <w:rPr>
          <w:rFonts w:ascii="Arial" w:hAnsi="Arial" w:cs="Arial"/>
          <w:sz w:val="22"/>
          <w:szCs w:val="22"/>
        </w:rPr>
        <w:t>in Frankreich</w:t>
      </w:r>
      <w:r w:rsidR="00EE515C" w:rsidRPr="00EE515C">
        <w:rPr>
          <w:rFonts w:ascii="Arial" w:hAnsi="Arial" w:cs="Arial"/>
          <w:sz w:val="22"/>
          <w:szCs w:val="22"/>
        </w:rPr>
        <w:t>. </w:t>
      </w:r>
      <w:r w:rsidR="00EE515C" w:rsidRPr="00EE515C">
        <w:rPr>
          <w:rFonts w:ascii="Arial" w:hAnsi="Arial" w:cs="Arial"/>
          <w:sz w:val="22"/>
          <w:szCs w:val="22"/>
        </w:rPr>
        <w:br/>
        <w:t>2014-2018 gestaltete das </w:t>
      </w:r>
      <w:proofErr w:type="spellStart"/>
      <w:r w:rsidR="00EE515C" w:rsidRPr="00EE515C">
        <w:rPr>
          <w:rFonts w:ascii="Arial" w:hAnsi="Arial" w:cs="Arial"/>
          <w:i/>
          <w:iCs/>
          <w:sz w:val="22"/>
          <w:szCs w:val="22"/>
        </w:rPr>
        <w:t>TrioVanBeethoven</w:t>
      </w:r>
      <w:proofErr w:type="spellEnd"/>
      <w:r w:rsidR="00EE515C" w:rsidRPr="00EE515C">
        <w:rPr>
          <w:rFonts w:ascii="Arial" w:hAnsi="Arial" w:cs="Arial"/>
          <w:sz w:val="22"/>
          <w:szCs w:val="22"/>
        </w:rPr>
        <w:t xml:space="preserve"> eine Konzertreihe im Schloss </w:t>
      </w:r>
      <w:proofErr w:type="spellStart"/>
      <w:r w:rsidR="00EE515C" w:rsidRPr="00EE515C">
        <w:rPr>
          <w:rFonts w:ascii="Arial" w:hAnsi="Arial" w:cs="Arial"/>
          <w:sz w:val="22"/>
          <w:szCs w:val="22"/>
        </w:rPr>
        <w:t>Kremsegg</w:t>
      </w:r>
      <w:proofErr w:type="spellEnd"/>
      <w:r w:rsidR="00EE515C" w:rsidRPr="00EE515C">
        <w:rPr>
          <w:rFonts w:ascii="Arial" w:hAnsi="Arial" w:cs="Arial"/>
          <w:sz w:val="22"/>
          <w:szCs w:val="22"/>
        </w:rPr>
        <w:t xml:space="preserve"> in Oberösterreich, seit 2017 bestreitet es einen Abo-Zyklus im </w:t>
      </w:r>
      <w:proofErr w:type="spellStart"/>
      <w:r w:rsidR="00EE515C" w:rsidRPr="00EE515C">
        <w:rPr>
          <w:rFonts w:ascii="Arial" w:hAnsi="Arial" w:cs="Arial"/>
          <w:sz w:val="22"/>
          <w:szCs w:val="22"/>
        </w:rPr>
        <w:t>MuTh</w:t>
      </w:r>
      <w:proofErr w:type="spellEnd"/>
      <w:r w:rsidR="00EE515C" w:rsidRPr="00EE515C">
        <w:rPr>
          <w:rFonts w:ascii="Arial" w:hAnsi="Arial" w:cs="Arial"/>
          <w:sz w:val="22"/>
          <w:szCs w:val="22"/>
        </w:rPr>
        <w:t xml:space="preserve"> in Wien. </w:t>
      </w:r>
      <w:r w:rsidR="00EE515C" w:rsidRPr="00EE515C">
        <w:rPr>
          <w:rFonts w:ascii="Arial" w:hAnsi="Arial" w:cs="Arial"/>
          <w:sz w:val="22"/>
          <w:szCs w:val="22"/>
        </w:rPr>
        <w:br/>
        <w:t>Für das österreichische Label </w:t>
      </w:r>
      <w:proofErr w:type="spellStart"/>
      <w:r w:rsidR="00EE515C" w:rsidRPr="00EE515C">
        <w:rPr>
          <w:rFonts w:ascii="Arial" w:hAnsi="Arial" w:cs="Arial"/>
          <w:i/>
          <w:iCs/>
          <w:sz w:val="22"/>
          <w:szCs w:val="22"/>
        </w:rPr>
        <w:t>Gramola</w:t>
      </w:r>
      <w:proofErr w:type="spellEnd"/>
      <w:r w:rsidR="00EE515C" w:rsidRPr="00EE515C">
        <w:rPr>
          <w:rFonts w:ascii="Arial" w:hAnsi="Arial" w:cs="Arial"/>
          <w:sz w:val="22"/>
          <w:szCs w:val="22"/>
        </w:rPr>
        <w:t xml:space="preserve"> hat das Trio sämtliche Klaviertrios von Ludwig van Beethoven auf vier CDs eingespielt. Die Gesamtaufnahme wurde 2017 mit dem </w:t>
      </w:r>
      <w:proofErr w:type="spellStart"/>
      <w:r w:rsidR="00EE515C" w:rsidRPr="00EE515C">
        <w:rPr>
          <w:rFonts w:ascii="Arial" w:hAnsi="Arial" w:cs="Arial"/>
          <w:sz w:val="22"/>
          <w:szCs w:val="22"/>
        </w:rPr>
        <w:t>Pasticciopreis</w:t>
      </w:r>
      <w:proofErr w:type="spellEnd"/>
      <w:r w:rsidR="00EE515C" w:rsidRPr="00EE515C">
        <w:rPr>
          <w:rFonts w:ascii="Arial" w:hAnsi="Arial" w:cs="Arial"/>
          <w:sz w:val="22"/>
          <w:szCs w:val="22"/>
        </w:rPr>
        <w:t xml:space="preserve"> von Radio Österreich 1 ausgezeichnet. </w:t>
      </w:r>
      <w:r w:rsidR="00EE515C" w:rsidRPr="00EE515C">
        <w:rPr>
          <w:rFonts w:ascii="Arial" w:hAnsi="Arial" w:cs="Arial"/>
          <w:sz w:val="22"/>
          <w:szCs w:val="22"/>
        </w:rPr>
        <w:br/>
        <w:t>2018 erschien ebenfalls bei </w:t>
      </w:r>
      <w:proofErr w:type="spellStart"/>
      <w:r w:rsidR="00EE515C" w:rsidRPr="00EE515C">
        <w:rPr>
          <w:rFonts w:ascii="Arial" w:hAnsi="Arial" w:cs="Arial"/>
          <w:i/>
          <w:iCs/>
          <w:sz w:val="22"/>
          <w:szCs w:val="22"/>
        </w:rPr>
        <w:t>Gramola</w:t>
      </w:r>
      <w:proofErr w:type="spellEnd"/>
      <w:r w:rsidR="00EE515C" w:rsidRPr="00EE515C">
        <w:rPr>
          <w:rFonts w:ascii="Arial" w:hAnsi="Arial" w:cs="Arial"/>
          <w:sz w:val="22"/>
          <w:szCs w:val="22"/>
        </w:rPr>
        <w:t> eine CD mit schottischen, irischen und walisischen Volksliedbearbeitungen von Ludwig van Beethoven - mit den schottischen Sängern </w:t>
      </w:r>
      <w:r w:rsidR="00EE515C" w:rsidRPr="00EE515C">
        <w:rPr>
          <w:rFonts w:ascii="Arial" w:hAnsi="Arial" w:cs="Arial"/>
          <w:i/>
          <w:iCs/>
          <w:sz w:val="22"/>
          <w:szCs w:val="22"/>
        </w:rPr>
        <w:t>Lorna Anderson</w:t>
      </w:r>
      <w:r w:rsidR="00EE515C" w:rsidRPr="00EE515C">
        <w:rPr>
          <w:rFonts w:ascii="Arial" w:hAnsi="Arial" w:cs="Arial"/>
          <w:sz w:val="22"/>
          <w:szCs w:val="22"/>
        </w:rPr>
        <w:t>, Sopran, und </w:t>
      </w:r>
      <w:r w:rsidR="00EE515C" w:rsidRPr="00EE515C">
        <w:rPr>
          <w:rFonts w:ascii="Arial" w:hAnsi="Arial" w:cs="Arial"/>
          <w:i/>
          <w:iCs/>
          <w:sz w:val="22"/>
          <w:szCs w:val="22"/>
        </w:rPr>
        <w:t xml:space="preserve">Jamie </w:t>
      </w:r>
      <w:proofErr w:type="spellStart"/>
      <w:r w:rsidR="00EE515C" w:rsidRPr="00EE515C">
        <w:rPr>
          <w:rFonts w:ascii="Arial" w:hAnsi="Arial" w:cs="Arial"/>
          <w:i/>
          <w:iCs/>
          <w:sz w:val="22"/>
          <w:szCs w:val="22"/>
        </w:rPr>
        <w:t>MacDougall</w:t>
      </w:r>
      <w:proofErr w:type="spellEnd"/>
      <w:r w:rsidR="00EE515C" w:rsidRPr="00EE515C">
        <w:rPr>
          <w:rFonts w:ascii="Arial" w:hAnsi="Arial" w:cs="Arial"/>
          <w:sz w:val="22"/>
          <w:szCs w:val="22"/>
        </w:rPr>
        <w:t>, Tenor. </w:t>
      </w:r>
    </w:p>
    <w:p w:rsidR="001F3232" w:rsidRDefault="001F3232" w:rsidP="001F3232">
      <w:pPr>
        <w:pStyle w:val="StandardWeb"/>
        <w:spacing w:after="0" w:afterAutospacing="0"/>
        <w:rPr>
          <w:rFonts w:ascii="Arial" w:hAnsi="Arial" w:cs="Arial"/>
          <w:sz w:val="22"/>
          <w:szCs w:val="22"/>
        </w:rPr>
      </w:pPr>
      <w:r>
        <w:rPr>
          <w:rFonts w:ascii="Arial" w:hAnsi="Arial" w:cs="Arial"/>
          <w:sz w:val="22"/>
          <w:szCs w:val="22"/>
        </w:rPr>
        <w:t xml:space="preserve">In Deutschland ist das </w:t>
      </w:r>
      <w:proofErr w:type="spellStart"/>
      <w:r>
        <w:rPr>
          <w:rFonts w:ascii="Arial" w:hAnsi="Arial" w:cs="Arial"/>
          <w:sz w:val="22"/>
          <w:szCs w:val="22"/>
        </w:rPr>
        <w:t>TrioVanBeethoven</w:t>
      </w:r>
      <w:proofErr w:type="spellEnd"/>
      <w:r>
        <w:rPr>
          <w:rFonts w:ascii="Arial" w:hAnsi="Arial" w:cs="Arial"/>
          <w:sz w:val="22"/>
          <w:szCs w:val="22"/>
        </w:rPr>
        <w:t xml:space="preserve"> 2025 in Duisburg, Bielefeld, Memmingen und Amberg zu erleben.</w:t>
      </w:r>
    </w:p>
    <w:p w:rsidR="001F3232" w:rsidRPr="00EE515C" w:rsidRDefault="001F3232" w:rsidP="001F3232">
      <w:pPr>
        <w:pStyle w:val="StandardWeb"/>
        <w:spacing w:after="0" w:afterAutospacing="0"/>
        <w:rPr>
          <w:rFonts w:ascii="Arial" w:hAnsi="Arial" w:cs="Arial"/>
          <w:sz w:val="22"/>
          <w:szCs w:val="22"/>
        </w:rPr>
      </w:pPr>
    </w:p>
    <w:p w:rsidR="00EE515C" w:rsidRPr="00EE515C" w:rsidRDefault="00EE515C" w:rsidP="00EE515C">
      <w:pPr>
        <w:pStyle w:val="StandardWeb"/>
        <w:rPr>
          <w:rFonts w:ascii="Arial" w:hAnsi="Arial" w:cs="Arial"/>
          <w:sz w:val="22"/>
          <w:szCs w:val="22"/>
        </w:rPr>
      </w:pPr>
      <w:r w:rsidRPr="00EE515C">
        <w:rPr>
          <w:rFonts w:ascii="Arial" w:hAnsi="Arial" w:cs="Arial"/>
          <w:i/>
          <w:iCs/>
          <w:sz w:val="22"/>
          <w:szCs w:val="22"/>
        </w:rPr>
        <w:t>Clemens Zeilinger</w:t>
      </w:r>
      <w:r w:rsidRPr="00EE515C">
        <w:rPr>
          <w:rFonts w:ascii="Arial" w:hAnsi="Arial" w:cs="Arial"/>
          <w:sz w:val="22"/>
          <w:szCs w:val="22"/>
        </w:rPr>
        <w:t>, 2011/12 „</w:t>
      </w:r>
      <w:proofErr w:type="spellStart"/>
      <w:r w:rsidRPr="00EE515C">
        <w:rPr>
          <w:rFonts w:ascii="Arial" w:hAnsi="Arial" w:cs="Arial"/>
          <w:sz w:val="22"/>
          <w:szCs w:val="22"/>
        </w:rPr>
        <w:t>artist</w:t>
      </w:r>
      <w:proofErr w:type="spellEnd"/>
      <w:r w:rsidRPr="00EE515C">
        <w:rPr>
          <w:rFonts w:ascii="Arial" w:hAnsi="Arial" w:cs="Arial"/>
          <w:sz w:val="22"/>
          <w:szCs w:val="22"/>
        </w:rPr>
        <w:t xml:space="preserve"> in </w:t>
      </w:r>
      <w:proofErr w:type="spellStart"/>
      <w:r w:rsidRPr="00EE515C">
        <w:rPr>
          <w:rFonts w:ascii="Arial" w:hAnsi="Arial" w:cs="Arial"/>
          <w:sz w:val="22"/>
          <w:szCs w:val="22"/>
        </w:rPr>
        <w:t>residence</w:t>
      </w:r>
      <w:proofErr w:type="spellEnd"/>
      <w:r w:rsidRPr="00EE515C">
        <w:rPr>
          <w:rFonts w:ascii="Arial" w:hAnsi="Arial" w:cs="Arial"/>
          <w:sz w:val="22"/>
          <w:szCs w:val="22"/>
        </w:rPr>
        <w:t>“ im Brucknerhaus Linz, zählt zu den führenden Pianisten Österreichs.</w:t>
      </w:r>
      <w:r w:rsidRPr="00EE515C">
        <w:rPr>
          <w:rFonts w:ascii="Arial" w:hAnsi="Arial" w:cs="Arial"/>
          <w:sz w:val="22"/>
          <w:szCs w:val="22"/>
        </w:rPr>
        <w:br/>
        <w:t xml:space="preserve">Er gewann den 1. Preis des Europäischen Jugend-Musikwettbewerbs in Antwerpen, war Preisträger des Beethoven-Wettbewerbs in Wien und des Europäischen Kammermusikwettbewerbs in Den Haag. Als Solist arbeitete er mit renommierten Orchestern wie den Niederösterreichischen Tonkünstlern, dem Brucknerorchester Linz,  dem Mozarteum Orchester Salzburg und dem Orchestra </w:t>
      </w:r>
      <w:proofErr w:type="spellStart"/>
      <w:r w:rsidRPr="00EE515C">
        <w:rPr>
          <w:rFonts w:ascii="Arial" w:hAnsi="Arial" w:cs="Arial"/>
          <w:sz w:val="22"/>
          <w:szCs w:val="22"/>
        </w:rPr>
        <w:t>of</w:t>
      </w:r>
      <w:proofErr w:type="spellEnd"/>
      <w:r w:rsidRPr="00EE515C">
        <w:rPr>
          <w:rFonts w:ascii="Arial" w:hAnsi="Arial" w:cs="Arial"/>
          <w:sz w:val="22"/>
          <w:szCs w:val="22"/>
        </w:rPr>
        <w:t xml:space="preserve"> </w:t>
      </w:r>
      <w:proofErr w:type="spellStart"/>
      <w:r w:rsidRPr="00EE515C">
        <w:rPr>
          <w:rFonts w:ascii="Arial" w:hAnsi="Arial" w:cs="Arial"/>
          <w:sz w:val="22"/>
          <w:szCs w:val="22"/>
        </w:rPr>
        <w:t>the</w:t>
      </w:r>
      <w:proofErr w:type="spellEnd"/>
      <w:r w:rsidRPr="00EE515C">
        <w:rPr>
          <w:rFonts w:ascii="Arial" w:hAnsi="Arial" w:cs="Arial"/>
          <w:sz w:val="22"/>
          <w:szCs w:val="22"/>
        </w:rPr>
        <w:t xml:space="preserve"> Royal </w:t>
      </w:r>
      <w:proofErr w:type="spellStart"/>
      <w:r w:rsidRPr="00EE515C">
        <w:rPr>
          <w:rFonts w:ascii="Arial" w:hAnsi="Arial" w:cs="Arial"/>
          <w:sz w:val="22"/>
          <w:szCs w:val="22"/>
        </w:rPr>
        <w:t>Academy</w:t>
      </w:r>
      <w:proofErr w:type="spellEnd"/>
      <w:r w:rsidRPr="00EE515C">
        <w:rPr>
          <w:rFonts w:ascii="Arial" w:hAnsi="Arial" w:cs="Arial"/>
          <w:sz w:val="22"/>
          <w:szCs w:val="22"/>
        </w:rPr>
        <w:t xml:space="preserve"> London zusammen. Er konzertierte in vielen Ländern Europas, in den USA, in Japan, Korea, Marokko, sowie im Iran und im Oman. </w:t>
      </w:r>
      <w:r w:rsidRPr="00EE515C">
        <w:rPr>
          <w:rFonts w:ascii="Arial" w:hAnsi="Arial" w:cs="Arial"/>
          <w:sz w:val="22"/>
          <w:szCs w:val="22"/>
        </w:rPr>
        <w:br/>
        <w:t>2008 spielte </w:t>
      </w:r>
      <w:r w:rsidRPr="00EE515C">
        <w:rPr>
          <w:rFonts w:ascii="Arial" w:hAnsi="Arial" w:cs="Arial"/>
          <w:i/>
          <w:iCs/>
          <w:sz w:val="22"/>
          <w:szCs w:val="22"/>
        </w:rPr>
        <w:t>Clemens Zeilinger</w:t>
      </w:r>
      <w:r w:rsidRPr="00EE515C">
        <w:rPr>
          <w:rFonts w:ascii="Arial" w:hAnsi="Arial" w:cs="Arial"/>
          <w:sz w:val="22"/>
          <w:szCs w:val="22"/>
        </w:rPr>
        <w:t> sämtliche Sonaten von Ludwig van Beethoven im Brucknerhaus Linz, 2010 widmete er sich dort einem Schubert-Schwerpunkt mit einem eigenen Zyklus.</w:t>
      </w:r>
      <w:r w:rsidRPr="00EE515C">
        <w:rPr>
          <w:rFonts w:ascii="Arial" w:hAnsi="Arial" w:cs="Arial"/>
          <w:sz w:val="22"/>
          <w:szCs w:val="22"/>
        </w:rPr>
        <w:br/>
        <w:t>Er lehrt an der Universität für Musik in Wien und an der Anton-Bruckner-Universität Linz. </w:t>
      </w:r>
    </w:p>
    <w:p w:rsidR="00EE515C" w:rsidRPr="00EE515C" w:rsidRDefault="00EE515C" w:rsidP="00EE515C">
      <w:pPr>
        <w:pStyle w:val="StandardWeb"/>
        <w:rPr>
          <w:rFonts w:ascii="Arial" w:hAnsi="Arial" w:cs="Arial"/>
          <w:sz w:val="22"/>
          <w:szCs w:val="22"/>
        </w:rPr>
      </w:pPr>
      <w:r w:rsidRPr="00EE515C">
        <w:rPr>
          <w:rFonts w:ascii="Arial" w:hAnsi="Arial" w:cs="Arial"/>
          <w:i/>
          <w:iCs/>
          <w:sz w:val="22"/>
          <w:szCs w:val="22"/>
        </w:rPr>
        <w:t xml:space="preserve">Verena </w:t>
      </w:r>
      <w:proofErr w:type="spellStart"/>
      <w:r w:rsidRPr="00EE515C">
        <w:rPr>
          <w:rFonts w:ascii="Arial" w:hAnsi="Arial" w:cs="Arial"/>
          <w:i/>
          <w:iCs/>
          <w:sz w:val="22"/>
          <w:szCs w:val="22"/>
        </w:rPr>
        <w:t>Stourzh</w:t>
      </w:r>
      <w:proofErr w:type="spellEnd"/>
      <w:r w:rsidRPr="00EE515C">
        <w:rPr>
          <w:rFonts w:ascii="Arial" w:hAnsi="Arial" w:cs="Arial"/>
          <w:sz w:val="22"/>
          <w:szCs w:val="22"/>
        </w:rPr>
        <w:t> war von 1998-2010 Geigerin des </w:t>
      </w:r>
      <w:r w:rsidRPr="00EE515C">
        <w:rPr>
          <w:rFonts w:ascii="Arial" w:hAnsi="Arial" w:cs="Arial"/>
          <w:i/>
          <w:iCs/>
          <w:sz w:val="22"/>
          <w:szCs w:val="22"/>
        </w:rPr>
        <w:t>Haydn Trio Eisenstadt</w:t>
      </w:r>
      <w:r w:rsidRPr="00EE515C">
        <w:rPr>
          <w:rFonts w:ascii="Arial" w:hAnsi="Arial" w:cs="Arial"/>
          <w:sz w:val="22"/>
          <w:szCs w:val="22"/>
        </w:rPr>
        <w:t> und absolvierte weltweit eine umfangreiche Konzerttätigkeit. </w:t>
      </w:r>
      <w:r w:rsidRPr="00EE515C">
        <w:rPr>
          <w:rFonts w:ascii="Arial" w:hAnsi="Arial" w:cs="Arial"/>
          <w:sz w:val="22"/>
          <w:szCs w:val="22"/>
        </w:rPr>
        <w:br/>
        <w:t>Mit dem HTE veröffentlichte sie rund 45 CDs, darunter international anerkannte Gesamteinspielungen der Klaviertrios von Haydn, Mozart, Beethoven und Schubert, sowie die weltweit erste Gesamteinspielung aller 429 Schottischen Lieder von Joseph Haydn (mit den schottischen Sängern </w:t>
      </w:r>
      <w:r w:rsidRPr="00EE515C">
        <w:rPr>
          <w:rFonts w:ascii="Arial" w:hAnsi="Arial" w:cs="Arial"/>
          <w:i/>
          <w:iCs/>
          <w:sz w:val="22"/>
          <w:szCs w:val="22"/>
        </w:rPr>
        <w:t>Lorna Anderson</w:t>
      </w:r>
      <w:r w:rsidRPr="00EE515C">
        <w:rPr>
          <w:rFonts w:ascii="Arial" w:hAnsi="Arial" w:cs="Arial"/>
          <w:sz w:val="22"/>
          <w:szCs w:val="22"/>
        </w:rPr>
        <w:t>, Sopran und </w:t>
      </w:r>
      <w:r w:rsidRPr="00EE515C">
        <w:rPr>
          <w:rFonts w:ascii="Arial" w:hAnsi="Arial" w:cs="Arial"/>
          <w:i/>
          <w:iCs/>
          <w:sz w:val="22"/>
          <w:szCs w:val="22"/>
        </w:rPr>
        <w:t xml:space="preserve">Jamie </w:t>
      </w:r>
      <w:proofErr w:type="spellStart"/>
      <w:r w:rsidRPr="00EE515C">
        <w:rPr>
          <w:rFonts w:ascii="Arial" w:hAnsi="Arial" w:cs="Arial"/>
          <w:i/>
          <w:iCs/>
          <w:sz w:val="22"/>
          <w:szCs w:val="22"/>
        </w:rPr>
        <w:t>MacDougall</w:t>
      </w:r>
      <w:proofErr w:type="spellEnd"/>
      <w:r w:rsidRPr="00EE515C">
        <w:rPr>
          <w:rFonts w:ascii="Arial" w:hAnsi="Arial" w:cs="Arial"/>
          <w:sz w:val="22"/>
          <w:szCs w:val="22"/>
        </w:rPr>
        <w:t>, Tenor). </w:t>
      </w:r>
      <w:r w:rsidRPr="00EE515C">
        <w:rPr>
          <w:rFonts w:ascii="Arial" w:hAnsi="Arial" w:cs="Arial"/>
          <w:sz w:val="22"/>
          <w:szCs w:val="22"/>
        </w:rPr>
        <w:br/>
        <w:t>Im Haydn - Jahr 2009 wurde ihr von der Österreichischen Nationalbank eine Violine von Antonio Stradivari, 1714, zur Verfügung gestellt. </w:t>
      </w:r>
      <w:r w:rsidRPr="00EE515C">
        <w:rPr>
          <w:rFonts w:ascii="Arial" w:hAnsi="Arial" w:cs="Arial"/>
          <w:sz w:val="22"/>
          <w:szCs w:val="22"/>
        </w:rPr>
        <w:br/>
        <w:t>Als Solistin trat </w:t>
      </w:r>
      <w:r w:rsidRPr="00EE515C">
        <w:rPr>
          <w:rFonts w:ascii="Arial" w:hAnsi="Arial" w:cs="Arial"/>
          <w:i/>
          <w:iCs/>
          <w:sz w:val="22"/>
          <w:szCs w:val="22"/>
        </w:rPr>
        <w:t xml:space="preserve">Verena </w:t>
      </w:r>
      <w:proofErr w:type="spellStart"/>
      <w:r w:rsidRPr="00EE515C">
        <w:rPr>
          <w:rFonts w:ascii="Arial" w:hAnsi="Arial" w:cs="Arial"/>
          <w:i/>
          <w:iCs/>
          <w:sz w:val="22"/>
          <w:szCs w:val="22"/>
        </w:rPr>
        <w:t>Stourzh</w:t>
      </w:r>
      <w:proofErr w:type="spellEnd"/>
      <w:r w:rsidRPr="00EE515C">
        <w:rPr>
          <w:rFonts w:ascii="Arial" w:hAnsi="Arial" w:cs="Arial"/>
          <w:sz w:val="22"/>
          <w:szCs w:val="22"/>
        </w:rPr>
        <w:t> mit dem Tonkünstlerorchester Niederösterreich, dem Bruckner Orchester Linz, dem Musikkollegium Winterthur sowie dem Symphonieorchester Brasilia auf.</w:t>
      </w:r>
      <w:r w:rsidRPr="00EE515C">
        <w:rPr>
          <w:rFonts w:ascii="Arial" w:hAnsi="Arial" w:cs="Arial"/>
          <w:sz w:val="22"/>
          <w:szCs w:val="22"/>
        </w:rPr>
        <w:br/>
      </w:r>
      <w:r w:rsidRPr="00EE515C">
        <w:rPr>
          <w:rFonts w:ascii="Arial" w:hAnsi="Arial" w:cs="Arial"/>
          <w:i/>
          <w:iCs/>
          <w:sz w:val="22"/>
          <w:szCs w:val="22"/>
        </w:rPr>
        <w:t xml:space="preserve">Verena </w:t>
      </w:r>
      <w:proofErr w:type="spellStart"/>
      <w:r w:rsidRPr="00EE515C">
        <w:rPr>
          <w:rFonts w:ascii="Arial" w:hAnsi="Arial" w:cs="Arial"/>
          <w:i/>
          <w:iCs/>
          <w:sz w:val="22"/>
          <w:szCs w:val="22"/>
        </w:rPr>
        <w:t>Stourzh</w:t>
      </w:r>
      <w:proofErr w:type="spellEnd"/>
      <w:r w:rsidRPr="00EE515C">
        <w:rPr>
          <w:rFonts w:ascii="Arial" w:hAnsi="Arial" w:cs="Arial"/>
          <w:sz w:val="22"/>
          <w:szCs w:val="22"/>
        </w:rPr>
        <w:t xml:space="preserve"> spielt auf Violinen von Carlo Ferdinando </w:t>
      </w:r>
      <w:proofErr w:type="spellStart"/>
      <w:r w:rsidRPr="00EE515C">
        <w:rPr>
          <w:rFonts w:ascii="Arial" w:hAnsi="Arial" w:cs="Arial"/>
          <w:sz w:val="22"/>
          <w:szCs w:val="22"/>
        </w:rPr>
        <w:t>Landolfi</w:t>
      </w:r>
      <w:proofErr w:type="spellEnd"/>
      <w:r w:rsidRPr="00EE515C">
        <w:rPr>
          <w:rFonts w:ascii="Arial" w:hAnsi="Arial" w:cs="Arial"/>
          <w:sz w:val="22"/>
          <w:szCs w:val="22"/>
        </w:rPr>
        <w:t>, 1770, und Patrick Robin, 2003. </w:t>
      </w:r>
    </w:p>
    <w:p w:rsidR="00EE515C" w:rsidRDefault="00EE515C" w:rsidP="00EE515C">
      <w:pPr>
        <w:pStyle w:val="StandardWeb"/>
        <w:rPr>
          <w:rFonts w:ascii="Arial" w:hAnsi="Arial" w:cs="Arial"/>
          <w:sz w:val="22"/>
          <w:szCs w:val="22"/>
        </w:rPr>
      </w:pPr>
      <w:r w:rsidRPr="00EE515C">
        <w:rPr>
          <w:rFonts w:ascii="Arial" w:hAnsi="Arial" w:cs="Arial"/>
          <w:i/>
          <w:iCs/>
          <w:sz w:val="22"/>
          <w:szCs w:val="22"/>
        </w:rPr>
        <w:lastRenderedPageBreak/>
        <w:t>Florian Berner</w:t>
      </w:r>
      <w:r w:rsidRPr="00EE515C">
        <w:rPr>
          <w:rFonts w:ascii="Arial" w:hAnsi="Arial" w:cs="Arial"/>
          <w:sz w:val="22"/>
          <w:szCs w:val="22"/>
        </w:rPr>
        <w:t xml:space="preserve"> ist seit über zwei Jahrzehnten in den renommiertesten Musikzentren der Welt zu Gast: Konzertreisen führten ihn in die Carnegie Hall NY, </w:t>
      </w:r>
      <w:proofErr w:type="spellStart"/>
      <w:r w:rsidRPr="00EE515C">
        <w:rPr>
          <w:rFonts w:ascii="Arial" w:hAnsi="Arial" w:cs="Arial"/>
          <w:sz w:val="22"/>
          <w:szCs w:val="22"/>
        </w:rPr>
        <w:t>Cité</w:t>
      </w:r>
      <w:proofErr w:type="spellEnd"/>
      <w:r w:rsidRPr="00EE515C">
        <w:rPr>
          <w:rFonts w:ascii="Arial" w:hAnsi="Arial" w:cs="Arial"/>
          <w:sz w:val="22"/>
          <w:szCs w:val="22"/>
        </w:rPr>
        <w:t xml:space="preserve"> des </w:t>
      </w:r>
      <w:proofErr w:type="spellStart"/>
      <w:r w:rsidRPr="00EE515C">
        <w:rPr>
          <w:rFonts w:ascii="Arial" w:hAnsi="Arial" w:cs="Arial"/>
          <w:sz w:val="22"/>
          <w:szCs w:val="22"/>
        </w:rPr>
        <w:t>Arts</w:t>
      </w:r>
      <w:proofErr w:type="spellEnd"/>
      <w:r w:rsidRPr="00EE515C">
        <w:rPr>
          <w:rFonts w:ascii="Arial" w:hAnsi="Arial" w:cs="Arial"/>
          <w:sz w:val="22"/>
          <w:szCs w:val="22"/>
        </w:rPr>
        <w:t xml:space="preserve"> in Paris, Konzerthaus und Musikverein Wien, in die Berliner Philharmonie, </w:t>
      </w:r>
      <w:proofErr w:type="spellStart"/>
      <w:r w:rsidRPr="00EE515C">
        <w:rPr>
          <w:rFonts w:ascii="Arial" w:hAnsi="Arial" w:cs="Arial"/>
          <w:sz w:val="22"/>
          <w:szCs w:val="22"/>
        </w:rPr>
        <w:t>Suntory</w:t>
      </w:r>
      <w:proofErr w:type="spellEnd"/>
      <w:r w:rsidRPr="00EE515C">
        <w:rPr>
          <w:rFonts w:ascii="Arial" w:hAnsi="Arial" w:cs="Arial"/>
          <w:sz w:val="22"/>
          <w:szCs w:val="22"/>
        </w:rPr>
        <w:t xml:space="preserve"> Hall Tokyo und zu den Festivals </w:t>
      </w:r>
      <w:proofErr w:type="spellStart"/>
      <w:r w:rsidRPr="00EE515C">
        <w:rPr>
          <w:rFonts w:ascii="Arial" w:hAnsi="Arial" w:cs="Arial"/>
          <w:sz w:val="22"/>
          <w:szCs w:val="22"/>
        </w:rPr>
        <w:t>Schubertiade</w:t>
      </w:r>
      <w:proofErr w:type="spellEnd"/>
      <w:r w:rsidRPr="00EE515C">
        <w:rPr>
          <w:rFonts w:ascii="Arial" w:hAnsi="Arial" w:cs="Arial"/>
          <w:sz w:val="22"/>
          <w:szCs w:val="22"/>
        </w:rPr>
        <w:t>, Colmar und Lockenhaus. </w:t>
      </w:r>
      <w:r w:rsidRPr="00EE515C">
        <w:rPr>
          <w:rFonts w:ascii="Arial" w:hAnsi="Arial" w:cs="Arial"/>
          <w:sz w:val="22"/>
          <w:szCs w:val="22"/>
        </w:rPr>
        <w:br/>
        <w:t>Ebenso dokumentieren der Sonderpreis der Wiener Philharmoniker, der Europäische Kammermusikpreis und eine ICMA Nominierung seine erfolgreiche Musikerlaufbahn. </w:t>
      </w:r>
      <w:r w:rsidRPr="00EE515C">
        <w:rPr>
          <w:rFonts w:ascii="Arial" w:hAnsi="Arial" w:cs="Arial"/>
          <w:sz w:val="22"/>
          <w:szCs w:val="22"/>
        </w:rPr>
        <w:br/>
        <w:t xml:space="preserve">Zahlreiche CDs erscheinen bei den Labels DG, Decca, </w:t>
      </w:r>
      <w:proofErr w:type="spellStart"/>
      <w:r w:rsidRPr="00EE515C">
        <w:rPr>
          <w:rFonts w:ascii="Arial" w:hAnsi="Arial" w:cs="Arial"/>
          <w:sz w:val="22"/>
          <w:szCs w:val="22"/>
        </w:rPr>
        <w:t>CamJazz</w:t>
      </w:r>
      <w:proofErr w:type="spellEnd"/>
      <w:r w:rsidRPr="00EE515C">
        <w:rPr>
          <w:rFonts w:ascii="Arial" w:hAnsi="Arial" w:cs="Arial"/>
          <w:sz w:val="22"/>
          <w:szCs w:val="22"/>
        </w:rPr>
        <w:t xml:space="preserve">, VMS und </w:t>
      </w:r>
      <w:proofErr w:type="spellStart"/>
      <w:r w:rsidRPr="00EE515C">
        <w:rPr>
          <w:rFonts w:ascii="Arial" w:hAnsi="Arial" w:cs="Arial"/>
          <w:sz w:val="22"/>
          <w:szCs w:val="22"/>
        </w:rPr>
        <w:t>Perfect</w:t>
      </w:r>
      <w:proofErr w:type="spellEnd"/>
      <w:r w:rsidRPr="00EE515C">
        <w:rPr>
          <w:rFonts w:ascii="Arial" w:hAnsi="Arial" w:cs="Arial"/>
          <w:sz w:val="22"/>
          <w:szCs w:val="22"/>
        </w:rPr>
        <w:t xml:space="preserve"> Noise, 2023 eine enthusiastisch aufgenommene Einspielung der 6 Bach Suiten für Cello solo. Florian Berner ist Gründungsmitglied des Hugo Wolf Quartetts, des Alban Berg Ensemble Wien sowie seit 2024 Cellist des </w:t>
      </w:r>
      <w:proofErr w:type="spellStart"/>
      <w:r w:rsidRPr="00EE515C">
        <w:rPr>
          <w:rFonts w:ascii="Arial" w:hAnsi="Arial" w:cs="Arial"/>
          <w:sz w:val="22"/>
          <w:szCs w:val="22"/>
        </w:rPr>
        <w:t>TrioVanBeethoven</w:t>
      </w:r>
      <w:proofErr w:type="spellEnd"/>
      <w:r w:rsidRPr="00EE515C">
        <w:rPr>
          <w:rFonts w:ascii="Arial" w:hAnsi="Arial" w:cs="Arial"/>
          <w:sz w:val="22"/>
          <w:szCs w:val="22"/>
        </w:rPr>
        <w:t>. </w:t>
      </w:r>
      <w:r w:rsidRPr="00EE515C">
        <w:rPr>
          <w:rFonts w:ascii="Arial" w:hAnsi="Arial" w:cs="Arial"/>
          <w:sz w:val="22"/>
          <w:szCs w:val="22"/>
        </w:rPr>
        <w:br/>
        <w:t>Er ist Universitätsprofessor für Violoncello und Kammermusik an der MUK in Wien. </w:t>
      </w:r>
      <w:r w:rsidRPr="00EE515C">
        <w:rPr>
          <w:rFonts w:ascii="Arial" w:hAnsi="Arial" w:cs="Arial"/>
          <w:sz w:val="22"/>
          <w:szCs w:val="22"/>
        </w:rPr>
        <w:br/>
      </w:r>
      <w:r w:rsidRPr="00EE515C">
        <w:rPr>
          <w:rFonts w:ascii="Arial" w:hAnsi="Arial" w:cs="Arial"/>
          <w:i/>
          <w:iCs/>
          <w:sz w:val="22"/>
          <w:szCs w:val="22"/>
        </w:rPr>
        <w:t>Florian Berner</w:t>
      </w:r>
      <w:r w:rsidRPr="00EE515C">
        <w:rPr>
          <w:rFonts w:ascii="Arial" w:hAnsi="Arial" w:cs="Arial"/>
          <w:sz w:val="22"/>
          <w:szCs w:val="22"/>
        </w:rPr>
        <w:t xml:space="preserve"> spielt ein Cello von </w:t>
      </w:r>
      <w:proofErr w:type="spellStart"/>
      <w:r w:rsidRPr="00EE515C">
        <w:rPr>
          <w:rFonts w:ascii="Arial" w:hAnsi="Arial" w:cs="Arial"/>
          <w:sz w:val="22"/>
          <w:szCs w:val="22"/>
        </w:rPr>
        <w:t>Nicolò</w:t>
      </w:r>
      <w:proofErr w:type="spellEnd"/>
      <w:r w:rsidRPr="00EE515C">
        <w:rPr>
          <w:rFonts w:ascii="Arial" w:hAnsi="Arial" w:cs="Arial"/>
          <w:sz w:val="22"/>
          <w:szCs w:val="22"/>
        </w:rPr>
        <w:t xml:space="preserve"> </w:t>
      </w:r>
      <w:proofErr w:type="spellStart"/>
      <w:r w:rsidRPr="00EE515C">
        <w:rPr>
          <w:rFonts w:ascii="Arial" w:hAnsi="Arial" w:cs="Arial"/>
          <w:sz w:val="22"/>
          <w:szCs w:val="22"/>
        </w:rPr>
        <w:t>Gagliano</w:t>
      </w:r>
      <w:proofErr w:type="spellEnd"/>
      <w:r w:rsidRPr="00EE515C">
        <w:rPr>
          <w:rFonts w:ascii="Arial" w:hAnsi="Arial" w:cs="Arial"/>
          <w:sz w:val="22"/>
          <w:szCs w:val="22"/>
        </w:rPr>
        <w:t>, Neapel 1819. </w:t>
      </w:r>
    </w:p>
    <w:p w:rsidR="00EE515C" w:rsidRPr="00EE515C" w:rsidRDefault="001F3232" w:rsidP="00EE515C">
      <w:pPr>
        <w:pStyle w:val="StandardWeb"/>
        <w:rPr>
          <w:rFonts w:ascii="Arial" w:hAnsi="Arial" w:cs="Arial"/>
          <w:sz w:val="22"/>
          <w:szCs w:val="22"/>
        </w:rPr>
      </w:pPr>
      <w:r>
        <w:rPr>
          <w:rFonts w:ascii="Arial" w:hAnsi="Arial" w:cs="Arial"/>
          <w:sz w:val="22"/>
          <w:szCs w:val="22"/>
        </w:rPr>
        <w:t>1</w:t>
      </w:r>
      <w:r w:rsidR="00EE515C">
        <w:rPr>
          <w:rFonts w:ascii="Arial" w:hAnsi="Arial" w:cs="Arial"/>
          <w:sz w:val="22"/>
          <w:szCs w:val="22"/>
        </w:rPr>
        <w:t>.202</w:t>
      </w:r>
      <w:r>
        <w:rPr>
          <w:rFonts w:ascii="Arial" w:hAnsi="Arial" w:cs="Arial"/>
          <w:sz w:val="22"/>
          <w:szCs w:val="22"/>
        </w:rPr>
        <w:t>5</w:t>
      </w:r>
    </w:p>
    <w:p w:rsidR="00B1496B" w:rsidRPr="00EE515C" w:rsidRDefault="00B1496B" w:rsidP="00F2079B">
      <w:pPr>
        <w:spacing w:after="0" w:line="240" w:lineRule="auto"/>
        <w:rPr>
          <w:rFonts w:ascii="Arial" w:hAnsi="Arial" w:cs="Arial"/>
        </w:rPr>
      </w:pPr>
    </w:p>
    <w:sectPr w:rsidR="00B1496B" w:rsidRPr="00EE515C" w:rsidSect="00027FFC">
      <w:pgSz w:w="11906" w:h="16838"/>
      <w:pgMar w:top="709" w:right="707"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grammar="clean"/>
  <w:defaultTabStop w:val="708"/>
  <w:hyphenationZone w:val="425"/>
  <w:characterSpacingControl w:val="doNotCompress"/>
  <w:compat/>
  <w:rsids>
    <w:rsidRoot w:val="00F2079B"/>
    <w:rsid w:val="00027FFC"/>
    <w:rsid w:val="001F3232"/>
    <w:rsid w:val="00332B23"/>
    <w:rsid w:val="008456C0"/>
    <w:rsid w:val="008479E8"/>
    <w:rsid w:val="008E1291"/>
    <w:rsid w:val="009E5736"/>
    <w:rsid w:val="00A65709"/>
    <w:rsid w:val="00B1496B"/>
    <w:rsid w:val="00CF3B1A"/>
    <w:rsid w:val="00D64436"/>
    <w:rsid w:val="00EE515C"/>
    <w:rsid w:val="00F2079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1496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F2079B"/>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r="http://schemas.openxmlformats.org/officeDocument/2006/relationships" xmlns:w="http://schemas.openxmlformats.org/wordprocessingml/2006/main">
  <w:divs>
    <w:div w:id="343477164">
      <w:bodyDiv w:val="1"/>
      <w:marLeft w:val="0"/>
      <w:marRight w:val="0"/>
      <w:marTop w:val="0"/>
      <w:marBottom w:val="0"/>
      <w:divBdr>
        <w:top w:val="none" w:sz="0" w:space="0" w:color="auto"/>
        <w:left w:val="none" w:sz="0" w:space="0" w:color="auto"/>
        <w:bottom w:val="none" w:sz="0" w:space="0" w:color="auto"/>
        <w:right w:val="none" w:sz="0" w:space="0" w:color="auto"/>
      </w:divBdr>
    </w:div>
    <w:div w:id="1223181177">
      <w:bodyDiv w:val="1"/>
      <w:marLeft w:val="0"/>
      <w:marRight w:val="0"/>
      <w:marTop w:val="0"/>
      <w:marBottom w:val="0"/>
      <w:divBdr>
        <w:top w:val="none" w:sz="0" w:space="0" w:color="auto"/>
        <w:left w:val="none" w:sz="0" w:space="0" w:color="auto"/>
        <w:bottom w:val="none" w:sz="0" w:space="0" w:color="auto"/>
        <w:right w:val="none" w:sz="0" w:space="0" w:color="auto"/>
      </w:divBdr>
      <w:divsChild>
        <w:div w:id="1056275411">
          <w:marLeft w:val="0"/>
          <w:marRight w:val="0"/>
          <w:marTop w:val="0"/>
          <w:marBottom w:val="0"/>
          <w:divBdr>
            <w:top w:val="none" w:sz="0" w:space="0" w:color="auto"/>
            <w:left w:val="none" w:sz="0" w:space="0" w:color="auto"/>
            <w:bottom w:val="none" w:sz="0" w:space="0" w:color="auto"/>
            <w:right w:val="none" w:sz="0" w:space="0" w:color="auto"/>
          </w:divBdr>
          <w:divsChild>
            <w:div w:id="659650236">
              <w:marLeft w:val="0"/>
              <w:marRight w:val="0"/>
              <w:marTop w:val="0"/>
              <w:marBottom w:val="0"/>
              <w:divBdr>
                <w:top w:val="none" w:sz="0" w:space="0" w:color="auto"/>
                <w:left w:val="none" w:sz="0" w:space="0" w:color="auto"/>
                <w:bottom w:val="none" w:sz="0" w:space="0" w:color="auto"/>
                <w:right w:val="none" w:sz="0" w:space="0" w:color="auto"/>
              </w:divBdr>
              <w:divsChild>
                <w:div w:id="1189568133">
                  <w:marLeft w:val="0"/>
                  <w:marRight w:val="0"/>
                  <w:marTop w:val="0"/>
                  <w:marBottom w:val="0"/>
                  <w:divBdr>
                    <w:top w:val="none" w:sz="0" w:space="0" w:color="auto"/>
                    <w:left w:val="none" w:sz="0" w:space="0" w:color="auto"/>
                    <w:bottom w:val="none" w:sz="0" w:space="0" w:color="auto"/>
                    <w:right w:val="none" w:sz="0" w:space="0" w:color="auto"/>
                  </w:divBdr>
                  <w:divsChild>
                    <w:div w:id="227234023">
                      <w:marLeft w:val="0"/>
                      <w:marRight w:val="0"/>
                      <w:marTop w:val="0"/>
                      <w:marBottom w:val="0"/>
                      <w:divBdr>
                        <w:top w:val="none" w:sz="0" w:space="0" w:color="auto"/>
                        <w:left w:val="none" w:sz="0" w:space="0" w:color="auto"/>
                        <w:bottom w:val="none" w:sz="0" w:space="0" w:color="auto"/>
                        <w:right w:val="none" w:sz="0" w:space="0" w:color="auto"/>
                      </w:divBdr>
                      <w:divsChild>
                        <w:div w:id="17703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75788">
          <w:marLeft w:val="0"/>
          <w:marRight w:val="0"/>
          <w:marTop w:val="0"/>
          <w:marBottom w:val="0"/>
          <w:divBdr>
            <w:top w:val="none" w:sz="0" w:space="0" w:color="auto"/>
            <w:left w:val="none" w:sz="0" w:space="0" w:color="auto"/>
            <w:bottom w:val="none" w:sz="0" w:space="0" w:color="auto"/>
            <w:right w:val="none" w:sz="0" w:space="0" w:color="auto"/>
          </w:divBdr>
          <w:divsChild>
            <w:div w:id="208078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8A9879-455A-40AA-8EAD-AB61DE1B2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651</Words>
  <Characters>4104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Egbert Zinner</dc:creator>
  <cp:lastModifiedBy>Egbert Zinner</cp:lastModifiedBy>
  <cp:revision>5</cp:revision>
  <dcterms:created xsi:type="dcterms:W3CDTF">2023-04-13T13:50:00Z</dcterms:created>
  <dcterms:modified xsi:type="dcterms:W3CDTF">2025-01-16T12:15:00Z</dcterms:modified>
</cp:coreProperties>
</file>