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ED" w:rsidRDefault="00347CED" w:rsidP="00813D38">
      <w:pPr>
        <w:spacing w:after="0" w:line="240" w:lineRule="auto"/>
        <w:rPr>
          <w:rFonts w:ascii="Arial" w:eastAsia="Times New Roman" w:hAnsi="Arial" w:cs="Arial"/>
          <w:b/>
          <w:szCs w:val="24"/>
          <w:lang w:eastAsia="de-DE"/>
        </w:rPr>
      </w:pPr>
      <w:bookmarkStart w:id="0" w:name="top"/>
    </w:p>
    <w:p w:rsidR="00614DC7" w:rsidRDefault="00614DC7" w:rsidP="00813D38">
      <w:pPr>
        <w:spacing w:after="0" w:line="240" w:lineRule="auto"/>
        <w:rPr>
          <w:rFonts w:ascii="Arial" w:eastAsia="Times New Roman" w:hAnsi="Arial" w:cs="Arial"/>
          <w:b/>
          <w:szCs w:val="24"/>
          <w:lang w:eastAsia="de-DE"/>
        </w:rPr>
      </w:pPr>
      <w:proofErr w:type="spellStart"/>
      <w:r w:rsidRPr="00614DC7">
        <w:rPr>
          <w:rFonts w:ascii="Arial" w:eastAsia="Times New Roman" w:hAnsi="Arial" w:cs="Arial"/>
          <w:b/>
          <w:szCs w:val="24"/>
          <w:lang w:eastAsia="de-DE"/>
        </w:rPr>
        <w:t>Quatuor</w:t>
      </w:r>
      <w:proofErr w:type="spellEnd"/>
      <w:r w:rsidRPr="00614DC7">
        <w:rPr>
          <w:rFonts w:ascii="Arial" w:eastAsia="Times New Roman" w:hAnsi="Arial" w:cs="Arial"/>
          <w:b/>
          <w:szCs w:val="24"/>
          <w:lang w:eastAsia="de-DE"/>
        </w:rPr>
        <w:t xml:space="preserve"> </w:t>
      </w:r>
      <w:proofErr w:type="spellStart"/>
      <w:r w:rsidRPr="00614DC7">
        <w:rPr>
          <w:rFonts w:ascii="Arial" w:eastAsia="Times New Roman" w:hAnsi="Arial" w:cs="Arial"/>
          <w:b/>
          <w:szCs w:val="24"/>
          <w:lang w:eastAsia="de-DE"/>
        </w:rPr>
        <w:t>Hermès</w:t>
      </w:r>
      <w:bookmarkEnd w:id="0"/>
      <w:proofErr w:type="spellEnd"/>
    </w:p>
    <w:p w:rsidR="00614DC7" w:rsidRPr="00614DC7" w:rsidRDefault="00614DC7" w:rsidP="00813D38">
      <w:pPr>
        <w:spacing w:after="0" w:line="240" w:lineRule="auto"/>
        <w:rPr>
          <w:rFonts w:ascii="Arial" w:eastAsia="Times New Roman" w:hAnsi="Arial" w:cs="Arial"/>
          <w:b/>
          <w:szCs w:val="24"/>
          <w:lang w:eastAsia="de-DE"/>
        </w:rPr>
      </w:pPr>
    </w:p>
    <w:p w:rsidR="00595D2F" w:rsidRPr="00595D2F" w:rsidRDefault="00595D2F" w:rsidP="00813D38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813D38">
        <w:rPr>
          <w:rFonts w:ascii="Arial" w:eastAsia="Times New Roman" w:hAnsi="Arial" w:cs="Arial"/>
          <w:szCs w:val="24"/>
          <w:lang w:eastAsia="de-DE"/>
        </w:rPr>
        <w:t xml:space="preserve">Omer </w:t>
      </w:r>
      <w:proofErr w:type="spellStart"/>
      <w:r w:rsidRPr="00813D38">
        <w:rPr>
          <w:rFonts w:ascii="Arial" w:eastAsia="Times New Roman" w:hAnsi="Arial" w:cs="Arial"/>
          <w:szCs w:val="24"/>
          <w:lang w:eastAsia="de-DE"/>
        </w:rPr>
        <w:t>Bouchez</w:t>
      </w:r>
      <w:proofErr w:type="spellEnd"/>
      <w:r w:rsidR="00614DC7">
        <w:rPr>
          <w:rFonts w:ascii="Arial" w:eastAsia="Times New Roman" w:hAnsi="Arial" w:cs="Arial"/>
          <w:szCs w:val="24"/>
          <w:lang w:eastAsia="de-DE"/>
        </w:rPr>
        <w:t>,</w:t>
      </w:r>
      <w:r w:rsidRPr="00595D2F">
        <w:rPr>
          <w:rFonts w:ascii="Arial" w:eastAsia="Times New Roman" w:hAnsi="Arial" w:cs="Arial"/>
          <w:szCs w:val="24"/>
          <w:lang w:eastAsia="de-DE"/>
        </w:rPr>
        <w:t xml:space="preserve">  </w:t>
      </w:r>
      <w:r w:rsidRPr="00813D38">
        <w:rPr>
          <w:rFonts w:ascii="Arial" w:eastAsia="Times New Roman" w:hAnsi="Arial" w:cs="Arial"/>
          <w:szCs w:val="24"/>
          <w:lang w:eastAsia="de-DE"/>
        </w:rPr>
        <w:t>Violine</w:t>
      </w:r>
    </w:p>
    <w:p w:rsidR="00595D2F" w:rsidRPr="00595D2F" w:rsidRDefault="00595D2F" w:rsidP="00813D38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813D38">
        <w:rPr>
          <w:rFonts w:ascii="Arial" w:eastAsia="Times New Roman" w:hAnsi="Arial" w:cs="Arial"/>
          <w:szCs w:val="24"/>
          <w:lang w:eastAsia="de-DE"/>
        </w:rPr>
        <w:t>Elise Liu</w:t>
      </w:r>
      <w:r w:rsidR="00614DC7">
        <w:rPr>
          <w:rFonts w:ascii="Arial" w:eastAsia="Times New Roman" w:hAnsi="Arial" w:cs="Arial"/>
          <w:szCs w:val="24"/>
          <w:lang w:eastAsia="de-DE"/>
        </w:rPr>
        <w:t>,</w:t>
      </w:r>
      <w:r w:rsidRPr="00595D2F">
        <w:rPr>
          <w:rFonts w:ascii="Arial" w:eastAsia="Times New Roman" w:hAnsi="Arial" w:cs="Arial"/>
          <w:szCs w:val="24"/>
          <w:lang w:eastAsia="de-DE"/>
        </w:rPr>
        <w:t xml:space="preserve"> </w:t>
      </w:r>
      <w:r w:rsidR="00614DC7">
        <w:rPr>
          <w:rFonts w:ascii="Arial" w:eastAsia="Times New Roman" w:hAnsi="Arial" w:cs="Arial"/>
          <w:szCs w:val="24"/>
          <w:lang w:eastAsia="de-DE"/>
        </w:rPr>
        <w:t xml:space="preserve"> </w:t>
      </w:r>
      <w:r w:rsidRPr="00813D38">
        <w:rPr>
          <w:rFonts w:ascii="Arial" w:eastAsia="Times New Roman" w:hAnsi="Arial" w:cs="Arial"/>
          <w:szCs w:val="24"/>
          <w:lang w:eastAsia="de-DE"/>
        </w:rPr>
        <w:t>Violine</w:t>
      </w:r>
    </w:p>
    <w:p w:rsidR="00595D2F" w:rsidRPr="00595D2F" w:rsidRDefault="00C86D68" w:rsidP="00813D38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C86D68">
        <w:rPr>
          <w:rFonts w:ascii="Arial" w:eastAsia="Times New Roman" w:hAnsi="Arial" w:cs="Arial"/>
          <w:szCs w:val="24"/>
          <w:lang w:eastAsia="de-DE"/>
        </w:rPr>
        <w:t xml:space="preserve">Manuel </w:t>
      </w:r>
      <w:proofErr w:type="spellStart"/>
      <w:r w:rsidRPr="00C86D68">
        <w:rPr>
          <w:rFonts w:ascii="Arial" w:eastAsia="Times New Roman" w:hAnsi="Arial" w:cs="Arial"/>
          <w:szCs w:val="24"/>
          <w:lang w:eastAsia="de-DE"/>
        </w:rPr>
        <w:t>Vioque-Judde</w:t>
      </w:r>
      <w:proofErr w:type="spellEnd"/>
      <w:r w:rsidR="00614DC7">
        <w:rPr>
          <w:rFonts w:ascii="Arial" w:eastAsia="Times New Roman" w:hAnsi="Arial" w:cs="Arial"/>
          <w:szCs w:val="24"/>
          <w:lang w:eastAsia="de-DE"/>
        </w:rPr>
        <w:t>,</w:t>
      </w:r>
      <w:r w:rsidR="00595D2F" w:rsidRPr="00595D2F">
        <w:rPr>
          <w:rFonts w:ascii="Arial" w:eastAsia="Times New Roman" w:hAnsi="Arial" w:cs="Arial"/>
          <w:szCs w:val="24"/>
          <w:lang w:eastAsia="de-DE"/>
        </w:rPr>
        <w:t> </w:t>
      </w:r>
      <w:r>
        <w:rPr>
          <w:rFonts w:ascii="Arial" w:eastAsia="Times New Roman" w:hAnsi="Arial" w:cs="Arial"/>
          <w:szCs w:val="24"/>
          <w:lang w:eastAsia="de-DE"/>
        </w:rPr>
        <w:t xml:space="preserve"> </w:t>
      </w:r>
      <w:r w:rsidR="00595D2F" w:rsidRPr="00813D38">
        <w:rPr>
          <w:rFonts w:ascii="Arial" w:eastAsia="Times New Roman" w:hAnsi="Arial" w:cs="Arial"/>
          <w:szCs w:val="24"/>
          <w:lang w:eastAsia="de-DE"/>
        </w:rPr>
        <w:t>Viola</w:t>
      </w:r>
    </w:p>
    <w:p w:rsidR="00813D38" w:rsidRPr="00595D2F" w:rsidRDefault="00595D2F" w:rsidP="00614DC7">
      <w:pPr>
        <w:spacing w:after="0" w:line="240" w:lineRule="auto"/>
        <w:ind w:right="-426"/>
        <w:rPr>
          <w:rFonts w:ascii="Arial" w:eastAsia="Times New Roman" w:hAnsi="Arial" w:cs="Arial"/>
          <w:szCs w:val="24"/>
          <w:lang w:eastAsia="de-DE"/>
        </w:rPr>
      </w:pPr>
      <w:r w:rsidRPr="00813D38">
        <w:rPr>
          <w:rFonts w:ascii="Arial" w:eastAsia="Times New Roman" w:hAnsi="Arial" w:cs="Arial"/>
          <w:szCs w:val="24"/>
          <w:lang w:eastAsia="de-DE"/>
        </w:rPr>
        <w:t xml:space="preserve">Yan </w:t>
      </w:r>
      <w:proofErr w:type="spellStart"/>
      <w:r w:rsidRPr="00813D38">
        <w:rPr>
          <w:rFonts w:ascii="Arial" w:eastAsia="Times New Roman" w:hAnsi="Arial" w:cs="Arial"/>
          <w:szCs w:val="24"/>
          <w:lang w:eastAsia="de-DE"/>
        </w:rPr>
        <w:t>Levionnois</w:t>
      </w:r>
      <w:proofErr w:type="spellEnd"/>
      <w:r w:rsidR="00614DC7">
        <w:rPr>
          <w:rFonts w:ascii="Arial" w:eastAsia="Times New Roman" w:hAnsi="Arial" w:cs="Arial"/>
          <w:szCs w:val="24"/>
          <w:lang w:eastAsia="de-DE"/>
        </w:rPr>
        <w:t>,</w:t>
      </w:r>
      <w:r w:rsidRPr="00595D2F">
        <w:rPr>
          <w:rFonts w:ascii="Arial" w:eastAsia="Times New Roman" w:hAnsi="Arial" w:cs="Arial"/>
          <w:szCs w:val="24"/>
          <w:lang w:eastAsia="de-DE"/>
        </w:rPr>
        <w:t xml:space="preserve">  </w:t>
      </w:r>
      <w:r w:rsidRPr="00813D38">
        <w:rPr>
          <w:rFonts w:ascii="Arial" w:eastAsia="Times New Roman" w:hAnsi="Arial" w:cs="Arial"/>
          <w:szCs w:val="24"/>
          <w:lang w:eastAsia="de-DE"/>
        </w:rPr>
        <w:t>Cello</w:t>
      </w:r>
    </w:p>
    <w:p w:rsidR="00595D2F" w:rsidRPr="00595D2F" w:rsidRDefault="00C1395E" w:rsidP="00595D2F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C1395E">
        <w:rPr>
          <w:rFonts w:ascii="Arial" w:eastAsia="Times New Roman" w:hAnsi="Arial" w:cs="Arial"/>
          <w:szCs w:val="24"/>
          <w:lang w:eastAsia="de-DE"/>
        </w:rPr>
        <w:pict>
          <v:rect id="_x0000_i1025" style="width:0;height:1.5pt" o:hralign="center" o:hrstd="t" o:hr="t" fillcolor="#a0a0a0" stroked="f"/>
        </w:pict>
      </w:r>
    </w:p>
    <w:p w:rsidR="0076562D" w:rsidRDefault="0076562D" w:rsidP="00614DC7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bookmarkStart w:id="1" w:name="biografie"/>
      <w:bookmarkEnd w:id="1"/>
    </w:p>
    <w:p w:rsidR="0091787A" w:rsidRPr="00741BBF" w:rsidRDefault="0076562D" w:rsidP="009178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de-DE"/>
        </w:rPr>
      </w:pPr>
      <w:r w:rsidRPr="00741BBF">
        <w:rPr>
          <w:rFonts w:ascii="Arial" w:eastAsia="Times New Roman" w:hAnsi="Arial" w:cs="Arial"/>
          <w:lang w:eastAsia="de-DE"/>
        </w:rPr>
        <w:t>Das</w:t>
      </w:r>
      <w:r w:rsidR="0091787A" w:rsidRPr="00741BBF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="0091787A" w:rsidRPr="00741BBF">
        <w:rPr>
          <w:rFonts w:ascii="Arial" w:eastAsia="Times New Roman" w:hAnsi="Arial" w:cs="Arial"/>
          <w:lang w:eastAsia="de-DE"/>
        </w:rPr>
        <w:t>Quatuor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741BBF">
        <w:rPr>
          <w:rFonts w:ascii="Arial" w:eastAsia="Times New Roman" w:hAnsi="Arial" w:cs="Arial"/>
          <w:lang w:eastAsia="de-DE"/>
        </w:rPr>
        <w:t>Hermès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, in Anlehnung an den berühmten Boten aus der griechischen Mythologie, bezieht seine musikalische Stärke aus seiner Rolle als Brücke zwischen dem Text des Komponisten und der Sensibilität des Publikums. </w:t>
      </w:r>
    </w:p>
    <w:p w:rsidR="000511A3" w:rsidRDefault="0076562D" w:rsidP="00186F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de-DE"/>
        </w:rPr>
      </w:pPr>
      <w:r w:rsidRPr="00741BBF">
        <w:rPr>
          <w:rFonts w:ascii="Arial" w:eastAsia="Times New Roman" w:hAnsi="Arial" w:cs="Arial"/>
          <w:lang w:eastAsia="de-DE"/>
        </w:rPr>
        <w:t xml:space="preserve">Die Carnegie Hall in New York, die Verbotene Stadt in Peking oder die </w:t>
      </w:r>
      <w:proofErr w:type="spellStart"/>
      <w:r w:rsidRPr="00741BBF">
        <w:rPr>
          <w:rFonts w:ascii="Arial" w:eastAsia="Times New Roman" w:hAnsi="Arial" w:cs="Arial"/>
          <w:lang w:eastAsia="de-DE"/>
        </w:rPr>
        <w:t>Wigmore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 Hall in London gehören zu den Räumen, die sie am meisten geprägt haben. Das Quartett ist auch bei großen Festivals </w:t>
      </w:r>
      <w:r w:rsidR="0091787A" w:rsidRPr="00741BBF">
        <w:rPr>
          <w:rFonts w:ascii="Arial" w:eastAsia="Times New Roman" w:hAnsi="Arial" w:cs="Arial"/>
          <w:lang w:eastAsia="de-DE"/>
        </w:rPr>
        <w:t xml:space="preserve">aufgetreten </w:t>
      </w:r>
      <w:r w:rsidRPr="00741BBF">
        <w:rPr>
          <w:rFonts w:ascii="Arial" w:eastAsia="Times New Roman" w:hAnsi="Arial" w:cs="Arial"/>
          <w:lang w:eastAsia="de-DE"/>
        </w:rPr>
        <w:t xml:space="preserve">wie den </w:t>
      </w:r>
      <w:proofErr w:type="spellStart"/>
      <w:r w:rsidRPr="00741BBF">
        <w:rPr>
          <w:rFonts w:ascii="Arial" w:eastAsia="Times New Roman" w:hAnsi="Arial" w:cs="Arial"/>
          <w:lang w:eastAsia="de-DE"/>
        </w:rPr>
        <w:t>Folles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Pr="00741BBF">
        <w:rPr>
          <w:rFonts w:ascii="Arial" w:eastAsia="Times New Roman" w:hAnsi="Arial" w:cs="Arial"/>
          <w:lang w:eastAsia="de-DE"/>
        </w:rPr>
        <w:t>Journées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 de Nantes und Tokyo, dem Radio</w:t>
      </w:r>
      <w:r w:rsidR="00CD7625">
        <w:rPr>
          <w:rFonts w:ascii="Arial" w:eastAsia="Times New Roman" w:hAnsi="Arial" w:cs="Arial"/>
          <w:lang w:eastAsia="de-DE"/>
        </w:rPr>
        <w:t xml:space="preserve"> </w:t>
      </w:r>
      <w:r w:rsidRPr="00741BBF">
        <w:rPr>
          <w:rFonts w:ascii="Arial" w:eastAsia="Times New Roman" w:hAnsi="Arial" w:cs="Arial"/>
          <w:lang w:eastAsia="de-DE"/>
        </w:rPr>
        <w:t>France</w:t>
      </w:r>
      <w:r w:rsidR="00CD7625">
        <w:rPr>
          <w:rFonts w:ascii="Arial" w:eastAsia="Times New Roman" w:hAnsi="Arial" w:cs="Arial"/>
          <w:lang w:eastAsia="de-DE"/>
        </w:rPr>
        <w:t xml:space="preserve"> </w:t>
      </w:r>
      <w:r w:rsidRPr="00741BBF">
        <w:rPr>
          <w:rFonts w:ascii="Arial" w:eastAsia="Times New Roman" w:hAnsi="Arial" w:cs="Arial"/>
          <w:lang w:eastAsia="de-DE"/>
        </w:rPr>
        <w:t xml:space="preserve">Festival in Montpellier, </w:t>
      </w:r>
      <w:proofErr w:type="spellStart"/>
      <w:r w:rsidR="0091787A" w:rsidRPr="00741BBF">
        <w:rPr>
          <w:rFonts w:ascii="Arial" w:eastAsia="Times New Roman" w:hAnsi="Arial" w:cs="Arial"/>
          <w:lang w:eastAsia="de-DE"/>
        </w:rPr>
        <w:t>Mantova</w:t>
      </w:r>
      <w:proofErr w:type="spellEnd"/>
      <w:r w:rsidR="0091787A" w:rsidRPr="00741BBF">
        <w:rPr>
          <w:rFonts w:ascii="Arial" w:eastAsia="Times New Roman" w:hAnsi="Arial" w:cs="Arial"/>
          <w:lang w:eastAsia="de-DE"/>
        </w:rPr>
        <w:t xml:space="preserve"> </w:t>
      </w:r>
      <w:proofErr w:type="spellStart"/>
      <w:r w:rsidR="0091787A" w:rsidRPr="00741BBF">
        <w:rPr>
          <w:rFonts w:ascii="Arial" w:eastAsia="Times New Roman" w:hAnsi="Arial" w:cs="Arial"/>
          <w:lang w:eastAsia="de-DE"/>
        </w:rPr>
        <w:t>Chamber</w:t>
      </w:r>
      <w:proofErr w:type="spellEnd"/>
      <w:r w:rsidR="0091787A" w:rsidRPr="00741BBF">
        <w:rPr>
          <w:rFonts w:ascii="Arial" w:eastAsia="Times New Roman" w:hAnsi="Arial" w:cs="Arial"/>
          <w:lang w:eastAsia="de-DE"/>
        </w:rPr>
        <w:t xml:space="preserve"> Music Festival, </w:t>
      </w:r>
      <w:proofErr w:type="spellStart"/>
      <w:r w:rsidRPr="00741BBF">
        <w:rPr>
          <w:rFonts w:ascii="Arial" w:eastAsia="Times New Roman" w:hAnsi="Arial" w:cs="Arial"/>
          <w:lang w:eastAsia="de-DE"/>
        </w:rPr>
        <w:t>Deauville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, La Roque </w:t>
      </w:r>
      <w:proofErr w:type="spellStart"/>
      <w:r w:rsidRPr="00741BBF">
        <w:rPr>
          <w:rFonts w:ascii="Arial" w:eastAsia="Times New Roman" w:hAnsi="Arial" w:cs="Arial"/>
          <w:lang w:eastAsia="de-DE"/>
        </w:rPr>
        <w:t>d'Anthéron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, </w:t>
      </w:r>
      <w:proofErr w:type="spellStart"/>
      <w:r w:rsidR="00186FD9" w:rsidRPr="00741BBF">
        <w:rPr>
          <w:rFonts w:ascii="Arial" w:eastAsia="Times New Roman" w:hAnsi="Arial" w:cs="Arial"/>
          <w:lang w:eastAsia="de-DE"/>
        </w:rPr>
        <w:t>Cheltenham</w:t>
      </w:r>
      <w:proofErr w:type="spellEnd"/>
      <w:r w:rsidR="00186FD9" w:rsidRPr="00741BBF">
        <w:rPr>
          <w:rFonts w:ascii="Arial" w:eastAsia="Times New Roman" w:hAnsi="Arial" w:cs="Arial"/>
          <w:lang w:eastAsia="de-DE"/>
        </w:rPr>
        <w:t xml:space="preserve"> Music Festival, </w:t>
      </w:r>
      <w:proofErr w:type="spellStart"/>
      <w:r w:rsidR="00186FD9" w:rsidRPr="00741BBF">
        <w:rPr>
          <w:rFonts w:ascii="Arial" w:eastAsia="Times New Roman" w:hAnsi="Arial" w:cs="Arial"/>
          <w:lang w:eastAsia="de-DE"/>
        </w:rPr>
        <w:t>Printemps</w:t>
      </w:r>
      <w:proofErr w:type="spellEnd"/>
      <w:r w:rsidR="00186FD9" w:rsidRPr="00741BBF">
        <w:rPr>
          <w:rFonts w:ascii="Arial" w:eastAsia="Times New Roman" w:hAnsi="Arial" w:cs="Arial"/>
          <w:lang w:eastAsia="de-DE"/>
        </w:rPr>
        <w:t xml:space="preserve"> des </w:t>
      </w:r>
      <w:proofErr w:type="spellStart"/>
      <w:r w:rsidR="00186FD9" w:rsidRPr="00741BBF">
        <w:rPr>
          <w:rFonts w:ascii="Arial" w:eastAsia="Times New Roman" w:hAnsi="Arial" w:cs="Arial"/>
          <w:lang w:eastAsia="de-DE"/>
        </w:rPr>
        <w:t>Alizés</w:t>
      </w:r>
      <w:proofErr w:type="spellEnd"/>
      <w:r w:rsidR="00186FD9" w:rsidRPr="00741BBF">
        <w:rPr>
          <w:rFonts w:ascii="Arial" w:eastAsia="Times New Roman" w:hAnsi="Arial" w:cs="Arial"/>
          <w:lang w:eastAsia="de-DE"/>
        </w:rPr>
        <w:t xml:space="preserve"> </w:t>
      </w:r>
      <w:r w:rsidRPr="00741BBF">
        <w:rPr>
          <w:rFonts w:ascii="Arial" w:eastAsia="Times New Roman" w:hAnsi="Arial" w:cs="Arial"/>
          <w:lang w:eastAsia="de-DE"/>
        </w:rPr>
        <w:t>in Marokko</w:t>
      </w:r>
      <w:r w:rsidR="00186FD9" w:rsidRPr="00741BBF">
        <w:rPr>
          <w:rFonts w:ascii="Arial" w:eastAsia="Times New Roman" w:hAnsi="Arial" w:cs="Arial"/>
          <w:lang w:eastAsia="de-DE"/>
        </w:rPr>
        <w:t xml:space="preserve"> und beim </w:t>
      </w:r>
      <w:proofErr w:type="spellStart"/>
      <w:r w:rsidRPr="00741BBF">
        <w:rPr>
          <w:rFonts w:ascii="Arial" w:eastAsia="Times New Roman" w:hAnsi="Arial" w:cs="Arial"/>
          <w:lang w:eastAsia="de-DE"/>
        </w:rPr>
        <w:t>Wonderfeel</w:t>
      </w:r>
      <w:proofErr w:type="spellEnd"/>
      <w:r w:rsidRPr="00741BBF">
        <w:rPr>
          <w:rFonts w:ascii="Arial" w:eastAsia="Times New Roman" w:hAnsi="Arial" w:cs="Arial"/>
          <w:lang w:eastAsia="de-DE"/>
        </w:rPr>
        <w:t>-Festival</w:t>
      </w:r>
      <w:r w:rsidR="00186FD9" w:rsidRPr="00741BBF">
        <w:rPr>
          <w:rFonts w:ascii="Arial" w:eastAsia="Times New Roman" w:hAnsi="Arial" w:cs="Arial"/>
          <w:lang w:eastAsia="de-DE"/>
        </w:rPr>
        <w:t xml:space="preserve"> in Holland.</w:t>
      </w:r>
    </w:p>
    <w:p w:rsidR="00507F90" w:rsidRPr="00741BBF" w:rsidRDefault="00507F90" w:rsidP="00186F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de-DE"/>
        </w:rPr>
      </w:pPr>
    </w:p>
    <w:p w:rsidR="00EF0E60" w:rsidRDefault="00186FD9" w:rsidP="00507F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de-DE"/>
        </w:rPr>
      </w:pPr>
      <w:r w:rsidRPr="00741BBF">
        <w:rPr>
          <w:rStyle w:val="y2iqfc"/>
          <w:rFonts w:ascii="Arial" w:hAnsi="Arial" w:cs="Arial"/>
        </w:rPr>
        <w:t xml:space="preserve">Gegründet hat sich das Ensemble </w:t>
      </w:r>
      <w:r w:rsidR="0076562D" w:rsidRPr="00741BBF">
        <w:rPr>
          <w:rStyle w:val="y2iqfc"/>
          <w:rFonts w:ascii="Arial" w:hAnsi="Arial" w:cs="Arial"/>
        </w:rPr>
        <w:t>2008 in Lyon,</w:t>
      </w:r>
      <w:r w:rsidRPr="00741BBF">
        <w:rPr>
          <w:rStyle w:val="y2iqfc"/>
          <w:rFonts w:ascii="Arial" w:hAnsi="Arial" w:cs="Arial"/>
        </w:rPr>
        <w:t xml:space="preserve"> beim Studium mit </w:t>
      </w:r>
      <w:r w:rsidR="0076562D" w:rsidRPr="00741BBF">
        <w:rPr>
          <w:rStyle w:val="y2iqfc"/>
          <w:rFonts w:ascii="Arial" w:hAnsi="Arial" w:cs="Arial"/>
        </w:rPr>
        <w:t>Mitgliedern des Ravel</w:t>
      </w:r>
      <w:r w:rsidRPr="00741BBF">
        <w:rPr>
          <w:rStyle w:val="y2iqfc"/>
          <w:rFonts w:ascii="Arial" w:hAnsi="Arial" w:cs="Arial"/>
        </w:rPr>
        <w:t xml:space="preserve"> </w:t>
      </w:r>
      <w:r w:rsidR="0076562D" w:rsidRPr="00741BBF">
        <w:rPr>
          <w:rStyle w:val="y2iqfc"/>
          <w:rFonts w:ascii="Arial" w:hAnsi="Arial" w:cs="Arial"/>
        </w:rPr>
        <w:t>Quartetts.</w:t>
      </w:r>
      <w:r w:rsidR="00CD7625">
        <w:rPr>
          <w:rStyle w:val="y2iqfc"/>
          <w:rFonts w:ascii="Arial" w:hAnsi="Arial" w:cs="Arial"/>
        </w:rPr>
        <w:t xml:space="preserve"> </w:t>
      </w:r>
      <w:r w:rsidRPr="00741BBF">
        <w:rPr>
          <w:rFonts w:ascii="Arial" w:eastAsia="Times New Roman" w:hAnsi="Arial" w:cs="Arial"/>
          <w:lang w:eastAsia="de-DE"/>
        </w:rPr>
        <w:t xml:space="preserve">Viele prägende Begegnungen waren auf </w:t>
      </w:r>
      <w:r w:rsidR="00CD7625">
        <w:rPr>
          <w:rFonts w:ascii="Arial" w:eastAsia="Times New Roman" w:hAnsi="Arial" w:cs="Arial"/>
          <w:lang w:eastAsia="de-DE"/>
        </w:rPr>
        <w:t>dem weiteren</w:t>
      </w:r>
      <w:r w:rsidRPr="00741BBF">
        <w:rPr>
          <w:rFonts w:ascii="Arial" w:eastAsia="Times New Roman" w:hAnsi="Arial" w:cs="Arial"/>
          <w:lang w:eastAsia="de-DE"/>
        </w:rPr>
        <w:t xml:space="preserve"> Weg entscheidend</w:t>
      </w:r>
      <w:r w:rsidR="00CD7625">
        <w:rPr>
          <w:rFonts w:ascii="Arial" w:eastAsia="Times New Roman" w:hAnsi="Arial" w:cs="Arial"/>
          <w:lang w:eastAsia="de-DE"/>
        </w:rPr>
        <w:t xml:space="preserve">, </w:t>
      </w:r>
      <w:r w:rsidRPr="00741BBF">
        <w:rPr>
          <w:rFonts w:ascii="Arial" w:eastAsia="Times New Roman" w:hAnsi="Arial" w:cs="Arial"/>
          <w:lang w:eastAsia="de-DE"/>
        </w:rPr>
        <w:t xml:space="preserve">etwa </w:t>
      </w:r>
      <w:r w:rsidR="00CD7625">
        <w:rPr>
          <w:rFonts w:ascii="Arial" w:eastAsia="Times New Roman" w:hAnsi="Arial" w:cs="Arial"/>
          <w:lang w:eastAsia="de-DE"/>
        </w:rPr>
        <w:t xml:space="preserve">mit dem </w:t>
      </w:r>
      <w:proofErr w:type="spellStart"/>
      <w:r w:rsidRPr="00741BBF">
        <w:rPr>
          <w:rFonts w:ascii="Arial" w:eastAsia="Times New Roman" w:hAnsi="Arial" w:cs="Arial"/>
          <w:lang w:eastAsia="de-DE"/>
        </w:rPr>
        <w:t>Ysaÿe</w:t>
      </w:r>
      <w:proofErr w:type="spellEnd"/>
      <w:r w:rsidRPr="00741BBF">
        <w:rPr>
          <w:rFonts w:ascii="Arial" w:eastAsia="Times New Roman" w:hAnsi="Arial" w:cs="Arial"/>
          <w:lang w:eastAsia="de-DE"/>
        </w:rPr>
        <w:t xml:space="preserve"> und d</w:t>
      </w:r>
      <w:r w:rsidR="00CD7625">
        <w:rPr>
          <w:rFonts w:ascii="Arial" w:eastAsia="Times New Roman" w:hAnsi="Arial" w:cs="Arial"/>
          <w:lang w:eastAsia="de-DE"/>
        </w:rPr>
        <w:t>em</w:t>
      </w:r>
      <w:r w:rsidRPr="00741BBF">
        <w:rPr>
          <w:rFonts w:ascii="Arial" w:eastAsia="Times New Roman" w:hAnsi="Arial" w:cs="Arial"/>
          <w:lang w:eastAsia="de-DE"/>
        </w:rPr>
        <w:t xml:space="preserve"> Artemis Quartett, Eberhardt Feltz in Berlin</w:t>
      </w:r>
      <w:r w:rsidR="00CD7625">
        <w:rPr>
          <w:rFonts w:ascii="Arial" w:eastAsia="Times New Roman" w:hAnsi="Arial" w:cs="Arial"/>
          <w:lang w:eastAsia="de-DE"/>
        </w:rPr>
        <w:t>. S</w:t>
      </w:r>
      <w:r w:rsidRPr="00741BBF">
        <w:rPr>
          <w:rFonts w:ascii="Arial" w:eastAsia="Times New Roman" w:hAnsi="Arial" w:cs="Arial"/>
          <w:lang w:eastAsia="de-DE"/>
        </w:rPr>
        <w:t xml:space="preserve">päter </w:t>
      </w:r>
      <w:r w:rsidR="00CD7625">
        <w:rPr>
          <w:rFonts w:ascii="Arial" w:eastAsia="Times New Roman" w:hAnsi="Arial" w:cs="Arial"/>
          <w:lang w:eastAsia="de-DE"/>
        </w:rPr>
        <w:t xml:space="preserve">wurde </w:t>
      </w:r>
      <w:r w:rsidRPr="00741BBF">
        <w:rPr>
          <w:rFonts w:ascii="Arial" w:eastAsia="Times New Roman" w:hAnsi="Arial" w:cs="Arial"/>
          <w:lang w:eastAsia="de-DE"/>
        </w:rPr>
        <w:t>auch Alfred Brendel eine unsc</w:t>
      </w:r>
      <w:r w:rsidR="00EF0E60">
        <w:rPr>
          <w:rFonts w:ascii="Arial" w:eastAsia="Times New Roman" w:hAnsi="Arial" w:cs="Arial"/>
          <w:lang w:eastAsia="de-DE"/>
        </w:rPr>
        <w:t>hätzbare Quelle der Inspiration, mit dem</w:t>
      </w:r>
      <w:r w:rsidR="00EA3B21">
        <w:rPr>
          <w:rFonts w:ascii="Arial" w:eastAsia="Times New Roman" w:hAnsi="Arial" w:cs="Arial"/>
          <w:lang w:eastAsia="de-DE"/>
        </w:rPr>
        <w:t xml:space="preserve"> es</w:t>
      </w:r>
      <w:r w:rsidR="00EF0E60">
        <w:rPr>
          <w:rFonts w:ascii="Arial" w:eastAsia="Times New Roman" w:hAnsi="Arial" w:cs="Arial"/>
          <w:lang w:eastAsia="de-DE"/>
        </w:rPr>
        <w:t xml:space="preserve"> regelmäßige Zusammenarbeit gab.</w:t>
      </w:r>
    </w:p>
    <w:p w:rsidR="0076562D" w:rsidRPr="00741BBF" w:rsidRDefault="0076562D" w:rsidP="00507F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Arial" w:eastAsia="Times New Roman" w:hAnsi="Arial" w:cs="Arial"/>
          <w:lang w:eastAsia="de-DE"/>
        </w:rPr>
      </w:pPr>
      <w:r w:rsidRPr="00741BBF">
        <w:rPr>
          <w:rStyle w:val="y2iqfc"/>
          <w:rFonts w:ascii="Arial" w:hAnsi="Arial" w:cs="Arial"/>
        </w:rPr>
        <w:t>Offen für alle Repertoires teil</w:t>
      </w:r>
      <w:r w:rsidR="00447A2C">
        <w:rPr>
          <w:rStyle w:val="y2iqfc"/>
          <w:rFonts w:ascii="Arial" w:hAnsi="Arial" w:cs="Arial"/>
        </w:rPr>
        <w:t>te</w:t>
      </w:r>
      <w:r w:rsidRPr="00741BBF">
        <w:rPr>
          <w:rStyle w:val="y2iqfc"/>
          <w:rFonts w:ascii="Arial" w:hAnsi="Arial" w:cs="Arial"/>
        </w:rPr>
        <w:t xml:space="preserve">n sie die Bühne mit namhaften Musikern wie Yo-Yo Ma, Nicholas </w:t>
      </w:r>
      <w:proofErr w:type="spellStart"/>
      <w:r w:rsidRPr="00741BBF">
        <w:rPr>
          <w:rStyle w:val="y2iqfc"/>
          <w:rFonts w:ascii="Arial" w:hAnsi="Arial" w:cs="Arial"/>
        </w:rPr>
        <w:t>Angelich</w:t>
      </w:r>
      <w:proofErr w:type="spellEnd"/>
      <w:r w:rsidRPr="00741BBF">
        <w:rPr>
          <w:rStyle w:val="y2iqfc"/>
          <w:rFonts w:ascii="Arial" w:hAnsi="Arial" w:cs="Arial"/>
        </w:rPr>
        <w:t xml:space="preserve">, </w:t>
      </w:r>
      <w:r w:rsidR="00965479">
        <w:rPr>
          <w:rStyle w:val="y2iqfc"/>
          <w:rFonts w:ascii="Arial" w:hAnsi="Arial" w:cs="Arial"/>
        </w:rPr>
        <w:t xml:space="preserve">Kit Armstrong, </w:t>
      </w:r>
      <w:r w:rsidRPr="00741BBF">
        <w:rPr>
          <w:rStyle w:val="y2iqfc"/>
          <w:rFonts w:ascii="Arial" w:hAnsi="Arial" w:cs="Arial"/>
        </w:rPr>
        <w:t xml:space="preserve">Gregor Sigl, Pavel </w:t>
      </w:r>
      <w:proofErr w:type="spellStart"/>
      <w:r w:rsidRPr="00741BBF">
        <w:rPr>
          <w:rStyle w:val="y2iqfc"/>
          <w:rFonts w:ascii="Arial" w:hAnsi="Arial" w:cs="Arial"/>
        </w:rPr>
        <w:t>Kolesnikov</w:t>
      </w:r>
      <w:proofErr w:type="spellEnd"/>
      <w:r w:rsidRPr="00741BBF">
        <w:rPr>
          <w:rStyle w:val="y2iqfc"/>
          <w:rFonts w:ascii="Arial" w:hAnsi="Arial" w:cs="Arial"/>
        </w:rPr>
        <w:t xml:space="preserve">, Kim </w:t>
      </w:r>
      <w:proofErr w:type="spellStart"/>
      <w:r w:rsidRPr="00741BBF">
        <w:rPr>
          <w:rStyle w:val="y2iqfc"/>
          <w:rFonts w:ascii="Arial" w:hAnsi="Arial" w:cs="Arial"/>
        </w:rPr>
        <w:t>Kashkashian</w:t>
      </w:r>
      <w:proofErr w:type="spellEnd"/>
      <w:r w:rsidRPr="00741BBF">
        <w:rPr>
          <w:rStyle w:val="y2iqfc"/>
          <w:rFonts w:ascii="Arial" w:hAnsi="Arial" w:cs="Arial"/>
        </w:rPr>
        <w:t xml:space="preserve">, Anne </w:t>
      </w:r>
      <w:proofErr w:type="spellStart"/>
      <w:r w:rsidRPr="00741BBF">
        <w:rPr>
          <w:rStyle w:val="y2iqfc"/>
          <w:rFonts w:ascii="Arial" w:hAnsi="Arial" w:cs="Arial"/>
        </w:rPr>
        <w:t>Gastinel</w:t>
      </w:r>
      <w:proofErr w:type="spellEnd"/>
      <w:r w:rsidRPr="00741BBF">
        <w:rPr>
          <w:rStyle w:val="y2iqfc"/>
          <w:rFonts w:ascii="Arial" w:hAnsi="Arial" w:cs="Arial"/>
        </w:rPr>
        <w:t xml:space="preserve"> oder auch den Quartetten</w:t>
      </w:r>
      <w:r w:rsidR="00507F90">
        <w:rPr>
          <w:rStyle w:val="y2iqfc"/>
          <w:rFonts w:ascii="Arial" w:hAnsi="Arial" w:cs="Arial"/>
        </w:rPr>
        <w:t xml:space="preserve"> </w:t>
      </w:r>
      <w:proofErr w:type="spellStart"/>
      <w:r w:rsidR="00507F90">
        <w:rPr>
          <w:rStyle w:val="y2iqfc"/>
          <w:rFonts w:ascii="Arial" w:hAnsi="Arial" w:cs="Arial"/>
        </w:rPr>
        <w:t>Auryn</w:t>
      </w:r>
      <w:proofErr w:type="spellEnd"/>
      <w:r w:rsidR="00507F90">
        <w:rPr>
          <w:rStyle w:val="y2iqfc"/>
          <w:rFonts w:ascii="Arial" w:hAnsi="Arial" w:cs="Arial"/>
        </w:rPr>
        <w:t xml:space="preserve"> und</w:t>
      </w:r>
      <w:r w:rsidRPr="00741BBF">
        <w:rPr>
          <w:rStyle w:val="y2iqfc"/>
          <w:rFonts w:ascii="Arial" w:hAnsi="Arial" w:cs="Arial"/>
        </w:rPr>
        <w:t xml:space="preserve"> </w:t>
      </w:r>
      <w:proofErr w:type="spellStart"/>
      <w:r w:rsidRPr="00741BBF">
        <w:rPr>
          <w:rStyle w:val="y2iqfc"/>
          <w:rFonts w:ascii="Arial" w:hAnsi="Arial" w:cs="Arial"/>
        </w:rPr>
        <w:t>Ébène</w:t>
      </w:r>
      <w:proofErr w:type="spellEnd"/>
      <w:r w:rsidRPr="00741BBF">
        <w:rPr>
          <w:rStyle w:val="y2iqfc"/>
          <w:rFonts w:ascii="Arial" w:hAnsi="Arial" w:cs="Arial"/>
        </w:rPr>
        <w:t>.</w:t>
      </w:r>
    </w:p>
    <w:p w:rsidR="00B2189A" w:rsidRPr="00741BBF" w:rsidRDefault="0091787A" w:rsidP="00B2189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  <w:r w:rsidRPr="00741BBF">
        <w:rPr>
          <w:rStyle w:val="y2iqfc"/>
          <w:rFonts w:ascii="Arial" w:hAnsi="Arial" w:cs="Arial"/>
          <w:sz w:val="22"/>
          <w:szCs w:val="22"/>
        </w:rPr>
        <w:t xml:space="preserve">Gewinner zahlreicher erster Preise, insbesondere beim Genfer Wettbewerb und bei den Young Concert </w:t>
      </w:r>
      <w:proofErr w:type="spellStart"/>
      <w:r w:rsidRPr="00741BBF">
        <w:rPr>
          <w:rStyle w:val="y2iqfc"/>
          <w:rFonts w:ascii="Arial" w:hAnsi="Arial" w:cs="Arial"/>
          <w:sz w:val="22"/>
          <w:szCs w:val="22"/>
        </w:rPr>
        <w:t>Artists</w:t>
      </w:r>
      <w:proofErr w:type="spellEnd"/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proofErr w:type="spellStart"/>
      <w:r w:rsidRPr="00741BBF">
        <w:rPr>
          <w:rStyle w:val="y2iqfc"/>
          <w:rFonts w:ascii="Arial" w:hAnsi="Arial" w:cs="Arial"/>
          <w:sz w:val="22"/>
          <w:szCs w:val="22"/>
        </w:rPr>
        <w:t>Auditions</w:t>
      </w:r>
      <w:proofErr w:type="spellEnd"/>
      <w:r w:rsidRPr="00741BBF">
        <w:rPr>
          <w:rStyle w:val="y2iqfc"/>
          <w:rFonts w:ascii="Arial" w:hAnsi="Arial" w:cs="Arial"/>
          <w:sz w:val="22"/>
          <w:szCs w:val="22"/>
        </w:rPr>
        <w:t xml:space="preserve"> in New York, </w:t>
      </w:r>
      <w:r w:rsidR="00347CED">
        <w:rPr>
          <w:rStyle w:val="y2iqfc"/>
          <w:rFonts w:ascii="Arial" w:hAnsi="Arial" w:cs="Arial"/>
          <w:sz w:val="22"/>
          <w:szCs w:val="22"/>
        </w:rPr>
        <w:t>ist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 xml:space="preserve">das </w:t>
      </w:r>
      <w:proofErr w:type="spellStart"/>
      <w:r w:rsidR="00B2189A" w:rsidRPr="00741BBF">
        <w:rPr>
          <w:rStyle w:val="y2iqfc"/>
          <w:rFonts w:ascii="Arial" w:hAnsi="Arial" w:cs="Arial"/>
          <w:sz w:val="22"/>
          <w:szCs w:val="22"/>
        </w:rPr>
        <w:t>Quatuor</w:t>
      </w:r>
      <w:proofErr w:type="spellEnd"/>
      <w:r w:rsidR="00B2189A"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proofErr w:type="spellStart"/>
      <w:r w:rsidR="00B2189A" w:rsidRPr="00741BBF">
        <w:rPr>
          <w:rStyle w:val="y2iqfc"/>
          <w:rFonts w:ascii="Arial" w:hAnsi="Arial" w:cs="Arial"/>
          <w:sz w:val="22"/>
          <w:szCs w:val="22"/>
        </w:rPr>
        <w:t>Hermès</w:t>
      </w:r>
      <w:proofErr w:type="spellEnd"/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seit 2019 mit der Singer-</w:t>
      </w:r>
      <w:proofErr w:type="spellStart"/>
      <w:r w:rsidR="00B2189A" w:rsidRPr="00741BBF">
        <w:rPr>
          <w:rStyle w:val="y2iqfc"/>
          <w:rFonts w:ascii="Arial" w:hAnsi="Arial" w:cs="Arial"/>
          <w:sz w:val="22"/>
          <w:szCs w:val="22"/>
        </w:rPr>
        <w:t>Polignac</w:t>
      </w:r>
      <w:proofErr w:type="spellEnd"/>
      <w:r w:rsidR="00B2189A" w:rsidRPr="00741BBF">
        <w:rPr>
          <w:rStyle w:val="y2iqfc"/>
          <w:rFonts w:ascii="Arial" w:hAnsi="Arial" w:cs="Arial"/>
          <w:sz w:val="22"/>
          <w:szCs w:val="22"/>
        </w:rPr>
        <w:t>-Stiftung in Paris verbunden.</w:t>
      </w:r>
    </w:p>
    <w:p w:rsidR="0091787A" w:rsidRPr="00741BBF" w:rsidRDefault="0091787A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  <w:r w:rsidRPr="00741BBF">
        <w:rPr>
          <w:rStyle w:val="y2iqfc"/>
          <w:rFonts w:ascii="Arial" w:hAnsi="Arial" w:cs="Arial"/>
          <w:sz w:val="22"/>
          <w:szCs w:val="22"/>
        </w:rPr>
        <w:t>Von 2012 bis 2016 war e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s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‚</w:t>
      </w:r>
      <w:r w:rsidRPr="00741BBF">
        <w:rPr>
          <w:rStyle w:val="y2iqfc"/>
          <w:rFonts w:ascii="Arial" w:hAnsi="Arial" w:cs="Arial"/>
          <w:sz w:val="22"/>
          <w:szCs w:val="22"/>
        </w:rPr>
        <w:t>Quartett in Residenz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‘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d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er Queen Elisabeth </w:t>
      </w:r>
      <w:proofErr w:type="spellStart"/>
      <w:r w:rsidRPr="00741BBF">
        <w:rPr>
          <w:rStyle w:val="y2iqfc"/>
          <w:rFonts w:ascii="Arial" w:hAnsi="Arial" w:cs="Arial"/>
          <w:sz w:val="22"/>
          <w:szCs w:val="22"/>
        </w:rPr>
        <w:t>Chapel</w:t>
      </w:r>
      <w:proofErr w:type="spellEnd"/>
      <w:r w:rsidRPr="00741BBF">
        <w:rPr>
          <w:rStyle w:val="y2iqfc"/>
          <w:rFonts w:ascii="Arial" w:hAnsi="Arial" w:cs="Arial"/>
          <w:sz w:val="22"/>
          <w:szCs w:val="22"/>
        </w:rPr>
        <w:t xml:space="preserve"> in Brüssel</w:t>
      </w:r>
      <w:r w:rsidR="00B2189A" w:rsidRPr="00741BBF">
        <w:rPr>
          <w:rStyle w:val="y2iqfc"/>
          <w:rFonts w:ascii="Arial" w:hAnsi="Arial" w:cs="Arial"/>
          <w:sz w:val="22"/>
          <w:szCs w:val="22"/>
        </w:rPr>
        <w:t>.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</w:p>
    <w:p w:rsidR="00507F90" w:rsidRDefault="00507F90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</w:p>
    <w:p w:rsidR="0091787A" w:rsidRPr="00741BBF" w:rsidRDefault="00B2189A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  <w:r w:rsidRPr="00741BBF">
        <w:rPr>
          <w:rStyle w:val="y2iqfc"/>
          <w:rFonts w:ascii="Arial" w:hAnsi="Arial" w:cs="Arial"/>
          <w:sz w:val="22"/>
          <w:szCs w:val="22"/>
        </w:rPr>
        <w:t>Beim CD L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abel La Dolce Volta </w:t>
      </w:r>
      <w:r w:rsidRPr="00741BBF">
        <w:rPr>
          <w:rStyle w:val="y2iqfc"/>
          <w:rFonts w:ascii="Arial" w:hAnsi="Arial" w:cs="Arial"/>
          <w:sz w:val="22"/>
          <w:szCs w:val="22"/>
        </w:rPr>
        <w:t>erschien die Einspielung der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Schumann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>Quartette</w:t>
      </w:r>
      <w:r w:rsidRPr="00741BBF">
        <w:rPr>
          <w:rStyle w:val="y2iqfc"/>
          <w:rFonts w:ascii="Arial" w:hAnsi="Arial" w:cs="Arial"/>
          <w:sz w:val="22"/>
          <w:szCs w:val="22"/>
        </w:rPr>
        <w:t>,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sowie ein Ravel, Debussy und </w:t>
      </w:r>
      <w:proofErr w:type="spellStart"/>
      <w:r w:rsidR="0091787A" w:rsidRPr="00741BBF">
        <w:rPr>
          <w:rStyle w:val="y2iqfc"/>
          <w:rFonts w:ascii="Arial" w:hAnsi="Arial" w:cs="Arial"/>
          <w:sz w:val="22"/>
          <w:szCs w:val="22"/>
        </w:rPr>
        <w:t>Dutilleux</w:t>
      </w:r>
      <w:proofErr w:type="spellEnd"/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gewidmetes Album, die beide 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mehrfach 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von der Presse ausgezeichnet wurden. </w:t>
      </w:r>
      <w:r w:rsidR="0016487D">
        <w:rPr>
          <w:rStyle w:val="y2iqfc"/>
          <w:rFonts w:ascii="Arial" w:hAnsi="Arial" w:cs="Arial"/>
          <w:sz w:val="22"/>
          <w:szCs w:val="22"/>
        </w:rPr>
        <w:t>Die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</w:t>
      </w:r>
      <w:r w:rsidRPr="00741BBF">
        <w:rPr>
          <w:rStyle w:val="y2iqfc"/>
          <w:rFonts w:ascii="Arial" w:hAnsi="Arial" w:cs="Arial"/>
          <w:sz w:val="22"/>
          <w:szCs w:val="22"/>
        </w:rPr>
        <w:t>jüngste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Aufnahme </w:t>
      </w:r>
      <w:r w:rsidRPr="00741BBF">
        <w:rPr>
          <w:rStyle w:val="y2iqfc"/>
          <w:rFonts w:ascii="Arial" w:hAnsi="Arial" w:cs="Arial"/>
          <w:sz w:val="22"/>
          <w:szCs w:val="22"/>
        </w:rPr>
        <w:t xml:space="preserve">mit 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>Quartette</w:t>
      </w:r>
      <w:r w:rsidRPr="00741BBF">
        <w:rPr>
          <w:rStyle w:val="y2iqfc"/>
          <w:rFonts w:ascii="Arial" w:hAnsi="Arial" w:cs="Arial"/>
          <w:sz w:val="22"/>
          <w:szCs w:val="22"/>
        </w:rPr>
        <w:t>n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von Franz Schubert gewann den CHOC de</w:t>
      </w:r>
      <w:r w:rsidR="00741BBF" w:rsidRPr="00741BBF">
        <w:rPr>
          <w:rStyle w:val="y2iqfc"/>
          <w:rFonts w:ascii="Arial" w:hAnsi="Arial" w:cs="Arial"/>
          <w:sz w:val="22"/>
          <w:szCs w:val="22"/>
        </w:rPr>
        <w:t xml:space="preserve">s </w:t>
      </w:r>
      <w:proofErr w:type="spellStart"/>
      <w:r w:rsidR="00741BBF" w:rsidRPr="00741BBF">
        <w:rPr>
          <w:rStyle w:val="y2iqfc"/>
          <w:rFonts w:ascii="Arial" w:hAnsi="Arial" w:cs="Arial"/>
          <w:sz w:val="22"/>
          <w:szCs w:val="22"/>
        </w:rPr>
        <w:t>Classica</w:t>
      </w:r>
      <w:proofErr w:type="spellEnd"/>
      <w:r w:rsidR="00741BBF" w:rsidRPr="00741BBF">
        <w:rPr>
          <w:rStyle w:val="y2iqfc"/>
          <w:rFonts w:ascii="Arial" w:hAnsi="Arial" w:cs="Arial"/>
          <w:sz w:val="22"/>
          <w:szCs w:val="22"/>
        </w:rPr>
        <w:t xml:space="preserve">-Magazins und wurde im Bayerischen Rundfunk 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>zu</w:t>
      </w:r>
      <w:r w:rsidR="00741BBF" w:rsidRPr="00741BBF">
        <w:rPr>
          <w:rStyle w:val="y2iqfc"/>
          <w:rFonts w:ascii="Arial" w:hAnsi="Arial" w:cs="Arial"/>
          <w:sz w:val="22"/>
          <w:szCs w:val="22"/>
        </w:rPr>
        <w:t>m ‚Album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der Woche</w:t>
      </w:r>
      <w:r w:rsidR="00741BBF" w:rsidRPr="00741BBF">
        <w:rPr>
          <w:rStyle w:val="y2iqfc"/>
          <w:rFonts w:ascii="Arial" w:hAnsi="Arial" w:cs="Arial"/>
          <w:sz w:val="22"/>
          <w:szCs w:val="22"/>
        </w:rPr>
        <w:t>‘</w:t>
      </w:r>
      <w:r w:rsidR="0091787A" w:rsidRPr="00741BBF">
        <w:rPr>
          <w:rStyle w:val="y2iqfc"/>
          <w:rFonts w:ascii="Arial" w:hAnsi="Arial" w:cs="Arial"/>
          <w:sz w:val="22"/>
          <w:szCs w:val="22"/>
        </w:rPr>
        <w:t xml:space="preserve"> gekürt.</w:t>
      </w:r>
    </w:p>
    <w:p w:rsidR="0091787A" w:rsidRPr="00507F90" w:rsidRDefault="0091787A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  <w:r w:rsidRPr="00507F90">
        <w:rPr>
          <w:rStyle w:val="y2iqfc"/>
          <w:rFonts w:ascii="Arial" w:hAnsi="Arial" w:cs="Arial"/>
          <w:sz w:val="22"/>
          <w:szCs w:val="22"/>
        </w:rPr>
        <w:t>Seit 2018 hat das Quartet</w:t>
      </w:r>
      <w:r w:rsidR="0016487D" w:rsidRPr="00507F90">
        <w:rPr>
          <w:rStyle w:val="y2iqfc"/>
          <w:rFonts w:ascii="Arial" w:hAnsi="Arial" w:cs="Arial"/>
          <w:sz w:val="22"/>
          <w:szCs w:val="22"/>
        </w:rPr>
        <w:t xml:space="preserve">t seinen musikalischen Horizont </w:t>
      </w:r>
      <w:r w:rsidRPr="00507F90">
        <w:rPr>
          <w:rStyle w:val="y2iqfc"/>
          <w:rFonts w:ascii="Arial" w:hAnsi="Arial" w:cs="Arial"/>
          <w:sz w:val="22"/>
          <w:szCs w:val="22"/>
        </w:rPr>
        <w:t xml:space="preserve">erweitert und </w:t>
      </w:r>
      <w:r w:rsidR="0016487D" w:rsidRPr="00507F90">
        <w:rPr>
          <w:rStyle w:val="y2iqfc"/>
          <w:rFonts w:ascii="Arial" w:hAnsi="Arial" w:cs="Arial"/>
          <w:sz w:val="22"/>
          <w:szCs w:val="22"/>
        </w:rPr>
        <w:t xml:space="preserve">spielt mit dem </w:t>
      </w:r>
      <w:proofErr w:type="spellStart"/>
      <w:r w:rsidR="0016487D" w:rsidRPr="00507F90">
        <w:rPr>
          <w:rStyle w:val="y2iqfc"/>
          <w:rFonts w:ascii="Arial" w:hAnsi="Arial" w:cs="Arial"/>
          <w:sz w:val="22"/>
          <w:szCs w:val="22"/>
        </w:rPr>
        <w:t>A</w:t>
      </w:r>
      <w:r w:rsidRPr="00507F90">
        <w:rPr>
          <w:rStyle w:val="y2iqfc"/>
          <w:rFonts w:ascii="Arial" w:hAnsi="Arial" w:cs="Arial"/>
          <w:sz w:val="22"/>
          <w:szCs w:val="22"/>
        </w:rPr>
        <w:t>kordeonisten</w:t>
      </w:r>
      <w:proofErr w:type="spellEnd"/>
      <w:r w:rsidRPr="00507F90">
        <w:rPr>
          <w:rStyle w:val="y2iqfc"/>
          <w:rFonts w:ascii="Arial" w:hAnsi="Arial" w:cs="Arial"/>
          <w:sz w:val="22"/>
          <w:szCs w:val="22"/>
        </w:rPr>
        <w:t xml:space="preserve"> Félicien Brut und de</w:t>
      </w:r>
      <w:r w:rsidR="0016487D" w:rsidRPr="00507F90">
        <w:rPr>
          <w:rStyle w:val="y2iqfc"/>
          <w:rFonts w:ascii="Arial" w:hAnsi="Arial" w:cs="Arial"/>
          <w:sz w:val="22"/>
          <w:szCs w:val="22"/>
        </w:rPr>
        <w:t>m</w:t>
      </w:r>
      <w:r w:rsidRPr="00507F90">
        <w:rPr>
          <w:rStyle w:val="y2iqfc"/>
          <w:rFonts w:ascii="Arial" w:hAnsi="Arial" w:cs="Arial"/>
          <w:sz w:val="22"/>
          <w:szCs w:val="22"/>
        </w:rPr>
        <w:t xml:space="preserve"> Kontrabassisten Édouard </w:t>
      </w:r>
      <w:proofErr w:type="spellStart"/>
      <w:r w:rsidRPr="00507F90">
        <w:rPr>
          <w:rStyle w:val="y2iqfc"/>
          <w:rFonts w:ascii="Arial" w:hAnsi="Arial" w:cs="Arial"/>
          <w:sz w:val="22"/>
          <w:szCs w:val="22"/>
        </w:rPr>
        <w:t>Macarez</w:t>
      </w:r>
      <w:proofErr w:type="spellEnd"/>
      <w:r w:rsidR="0016487D" w:rsidRPr="00507F90">
        <w:rPr>
          <w:rStyle w:val="y2iqfc"/>
          <w:rFonts w:ascii="Arial" w:hAnsi="Arial" w:cs="Arial"/>
          <w:sz w:val="22"/>
          <w:szCs w:val="22"/>
        </w:rPr>
        <w:t xml:space="preserve"> als „</w:t>
      </w:r>
      <w:r w:rsidRPr="00507F90">
        <w:rPr>
          <w:rStyle w:val="y2iqfc"/>
          <w:rFonts w:ascii="Arial" w:hAnsi="Arial" w:cs="Arial"/>
          <w:sz w:val="22"/>
          <w:szCs w:val="22"/>
        </w:rPr>
        <w:t xml:space="preserve">Le Pari des </w:t>
      </w:r>
      <w:proofErr w:type="spellStart"/>
      <w:r w:rsidRPr="00507F90">
        <w:rPr>
          <w:rStyle w:val="y2iqfc"/>
          <w:rFonts w:ascii="Arial" w:hAnsi="Arial" w:cs="Arial"/>
          <w:sz w:val="22"/>
          <w:szCs w:val="22"/>
        </w:rPr>
        <w:t>Bretelles</w:t>
      </w:r>
      <w:proofErr w:type="spellEnd"/>
      <w:r w:rsidR="0016487D" w:rsidRPr="00507F90">
        <w:rPr>
          <w:rStyle w:val="y2iqfc"/>
          <w:rFonts w:ascii="Arial" w:hAnsi="Arial" w:cs="Arial"/>
          <w:sz w:val="22"/>
          <w:szCs w:val="22"/>
        </w:rPr>
        <w:t>“</w:t>
      </w:r>
      <w:r w:rsidRPr="00507F90">
        <w:rPr>
          <w:rStyle w:val="y2iqfc"/>
          <w:rFonts w:ascii="Arial" w:hAnsi="Arial" w:cs="Arial"/>
          <w:sz w:val="22"/>
          <w:szCs w:val="22"/>
        </w:rPr>
        <w:t xml:space="preserve">. Sie veröffentlichten 2019 ihre erste </w:t>
      </w:r>
      <w:r w:rsidR="0016487D" w:rsidRPr="00507F90">
        <w:rPr>
          <w:rStyle w:val="y2iqfc"/>
          <w:rFonts w:ascii="Arial" w:hAnsi="Arial" w:cs="Arial"/>
          <w:sz w:val="22"/>
          <w:szCs w:val="22"/>
        </w:rPr>
        <w:t>CD</w:t>
      </w:r>
      <w:r w:rsidRPr="00507F90">
        <w:rPr>
          <w:rStyle w:val="y2iqfc"/>
          <w:rFonts w:ascii="Arial" w:hAnsi="Arial" w:cs="Arial"/>
          <w:sz w:val="22"/>
          <w:szCs w:val="22"/>
        </w:rPr>
        <w:t xml:space="preserve"> für </w:t>
      </w:r>
      <w:proofErr w:type="spellStart"/>
      <w:r w:rsidRPr="00507F90">
        <w:rPr>
          <w:rStyle w:val="y2iqfc"/>
          <w:rFonts w:ascii="Arial" w:hAnsi="Arial" w:cs="Arial"/>
          <w:sz w:val="22"/>
          <w:szCs w:val="22"/>
        </w:rPr>
        <w:t>Mirare</w:t>
      </w:r>
      <w:proofErr w:type="spellEnd"/>
      <w:r w:rsidRPr="00507F90">
        <w:rPr>
          <w:rStyle w:val="y2iqfc"/>
          <w:rFonts w:ascii="Arial" w:hAnsi="Arial" w:cs="Arial"/>
          <w:sz w:val="22"/>
          <w:szCs w:val="22"/>
        </w:rPr>
        <w:t>.</w:t>
      </w:r>
    </w:p>
    <w:p w:rsidR="00507F90" w:rsidRPr="00507F90" w:rsidRDefault="00507F90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</w:p>
    <w:p w:rsidR="00507F90" w:rsidRDefault="000511A3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  <w:r w:rsidRPr="00507F90">
        <w:rPr>
          <w:rStyle w:val="y2iqfc"/>
          <w:rFonts w:ascii="Arial" w:hAnsi="Arial" w:cs="Arial"/>
          <w:sz w:val="22"/>
          <w:szCs w:val="22"/>
        </w:rPr>
        <w:t xml:space="preserve">In Deutschland war und ist das </w:t>
      </w:r>
      <w:proofErr w:type="spellStart"/>
      <w:r w:rsidRPr="00507F90">
        <w:rPr>
          <w:rStyle w:val="y2iqfc"/>
          <w:rFonts w:ascii="Arial" w:hAnsi="Arial" w:cs="Arial"/>
          <w:sz w:val="22"/>
          <w:szCs w:val="22"/>
        </w:rPr>
        <w:t>Quatuor</w:t>
      </w:r>
      <w:proofErr w:type="spellEnd"/>
      <w:r w:rsidRPr="00507F90">
        <w:rPr>
          <w:rStyle w:val="y2iqfc"/>
          <w:rFonts w:ascii="Arial" w:hAnsi="Arial" w:cs="Arial"/>
          <w:sz w:val="22"/>
          <w:szCs w:val="22"/>
        </w:rPr>
        <w:t xml:space="preserve"> </w:t>
      </w:r>
      <w:proofErr w:type="spellStart"/>
      <w:r w:rsidRPr="00507F90">
        <w:rPr>
          <w:rStyle w:val="y2iqfc"/>
          <w:rFonts w:ascii="Arial" w:hAnsi="Arial" w:cs="Arial"/>
          <w:sz w:val="22"/>
          <w:szCs w:val="22"/>
        </w:rPr>
        <w:t>Hermès</w:t>
      </w:r>
      <w:proofErr w:type="spellEnd"/>
      <w:r w:rsidRPr="00507F90">
        <w:rPr>
          <w:rStyle w:val="y2iqfc"/>
          <w:rFonts w:ascii="Arial" w:hAnsi="Arial" w:cs="Arial"/>
          <w:sz w:val="22"/>
          <w:szCs w:val="22"/>
        </w:rPr>
        <w:t xml:space="preserve"> zu Gast an Plätzen wie dem Pierre Boulez Saal in Berlin, der Elbphilharmonie Hamburg, </w:t>
      </w:r>
      <w:r w:rsidR="000F2A01">
        <w:rPr>
          <w:rStyle w:val="y2iqfc"/>
          <w:rFonts w:ascii="Arial" w:hAnsi="Arial" w:cs="Arial"/>
          <w:sz w:val="22"/>
          <w:szCs w:val="22"/>
        </w:rPr>
        <w:t xml:space="preserve">Prinzregententheater München, </w:t>
      </w:r>
      <w:r w:rsidRPr="00507F90">
        <w:rPr>
          <w:rStyle w:val="y2iqfc"/>
          <w:rFonts w:ascii="Arial" w:hAnsi="Arial" w:cs="Arial"/>
          <w:sz w:val="22"/>
          <w:szCs w:val="22"/>
        </w:rPr>
        <w:t>Liederhalle Stuttgart</w:t>
      </w:r>
      <w:r w:rsidR="00507F90">
        <w:rPr>
          <w:rStyle w:val="y2iqfc"/>
          <w:rFonts w:ascii="Arial" w:hAnsi="Arial" w:cs="Arial"/>
          <w:sz w:val="22"/>
          <w:szCs w:val="22"/>
        </w:rPr>
        <w:t>,</w:t>
      </w:r>
      <w:r w:rsidR="000F2A01">
        <w:rPr>
          <w:rStyle w:val="y2iqfc"/>
          <w:rFonts w:ascii="Arial" w:hAnsi="Arial" w:cs="Arial"/>
          <w:sz w:val="22"/>
          <w:szCs w:val="22"/>
        </w:rPr>
        <w:t xml:space="preserve"> Beethovenhaus Bonn, Alte Oper Frankfurt, </w:t>
      </w:r>
      <w:r w:rsidR="00507F90">
        <w:rPr>
          <w:rStyle w:val="y2iqfc"/>
          <w:rFonts w:ascii="Arial" w:hAnsi="Arial" w:cs="Arial"/>
          <w:sz w:val="22"/>
          <w:szCs w:val="22"/>
        </w:rPr>
        <w:t xml:space="preserve">auch </w:t>
      </w:r>
      <w:r w:rsidR="00507F90" w:rsidRPr="00507F90">
        <w:rPr>
          <w:rStyle w:val="y2iqfc"/>
          <w:rFonts w:ascii="Arial" w:hAnsi="Arial" w:cs="Arial"/>
          <w:sz w:val="22"/>
          <w:szCs w:val="22"/>
        </w:rPr>
        <w:t>bei Festivals wie</w:t>
      </w:r>
      <w:r w:rsidR="000F2A01">
        <w:rPr>
          <w:rStyle w:val="y2iqfc"/>
          <w:rFonts w:ascii="Arial" w:hAnsi="Arial" w:cs="Arial"/>
          <w:sz w:val="22"/>
          <w:szCs w:val="22"/>
        </w:rPr>
        <w:t xml:space="preserve"> </w:t>
      </w:r>
      <w:r w:rsidR="00507F90">
        <w:rPr>
          <w:rStyle w:val="y2iqfc"/>
          <w:rFonts w:ascii="Arial" w:hAnsi="Arial" w:cs="Arial"/>
          <w:sz w:val="22"/>
          <w:szCs w:val="22"/>
        </w:rPr>
        <w:t>H</w:t>
      </w:r>
      <w:r w:rsidR="00507F90" w:rsidRPr="00507F90">
        <w:rPr>
          <w:rStyle w:val="y2iqfc"/>
          <w:rFonts w:ascii="Arial" w:hAnsi="Arial" w:cs="Arial"/>
          <w:sz w:val="22"/>
          <w:szCs w:val="22"/>
        </w:rPr>
        <w:t xml:space="preserve">eidelberger Frühling, </w:t>
      </w:r>
      <w:r w:rsidR="009A0251">
        <w:rPr>
          <w:rStyle w:val="y2iqfc"/>
          <w:rFonts w:ascii="Arial" w:hAnsi="Arial" w:cs="Arial"/>
          <w:sz w:val="22"/>
          <w:szCs w:val="22"/>
        </w:rPr>
        <w:t xml:space="preserve">Mozartfest Würzburg, </w:t>
      </w:r>
      <w:r w:rsidR="00507F90" w:rsidRPr="00507F90">
        <w:rPr>
          <w:rFonts w:ascii="Arial" w:hAnsi="Arial" w:cs="Arial"/>
          <w:sz w:val="22"/>
          <w:szCs w:val="22"/>
        </w:rPr>
        <w:t xml:space="preserve">Mecklenburg-Vorpommern, Schleswig-Holstein. </w:t>
      </w:r>
      <w:r w:rsidR="00507F90" w:rsidRPr="00507F90">
        <w:rPr>
          <w:rStyle w:val="y2iqfc"/>
          <w:rFonts w:ascii="Arial" w:hAnsi="Arial" w:cs="Arial"/>
          <w:sz w:val="22"/>
          <w:szCs w:val="22"/>
        </w:rPr>
        <w:t xml:space="preserve">  </w:t>
      </w:r>
    </w:p>
    <w:p w:rsidR="00507F90" w:rsidRDefault="00507F90" w:rsidP="0091787A">
      <w:pPr>
        <w:pStyle w:val="HTMLVorformatiert"/>
        <w:spacing w:line="276" w:lineRule="auto"/>
        <w:rPr>
          <w:rStyle w:val="y2iqfc"/>
          <w:rFonts w:ascii="Arial" w:hAnsi="Arial" w:cs="Arial"/>
          <w:sz w:val="22"/>
          <w:szCs w:val="22"/>
        </w:rPr>
      </w:pPr>
    </w:p>
    <w:p w:rsidR="008308A7" w:rsidRDefault="009A0251" w:rsidP="00FB4F72">
      <w:pPr>
        <w:spacing w:after="0"/>
        <w:rPr>
          <w:rStyle w:val="y2iqfc"/>
          <w:rFonts w:ascii="Arial" w:hAnsi="Arial" w:cs="Arial"/>
        </w:rPr>
      </w:pPr>
      <w:r>
        <w:rPr>
          <w:rStyle w:val="y2iqfc"/>
          <w:rFonts w:ascii="Arial" w:hAnsi="Arial" w:cs="Arial"/>
        </w:rPr>
        <w:t xml:space="preserve">Januar </w:t>
      </w:r>
      <w:r w:rsidR="008308A7">
        <w:rPr>
          <w:rStyle w:val="y2iqfc"/>
          <w:rFonts w:ascii="Arial" w:hAnsi="Arial" w:cs="Arial"/>
        </w:rPr>
        <w:t>202</w:t>
      </w:r>
      <w:r w:rsidR="00C86D68">
        <w:rPr>
          <w:rStyle w:val="y2iqfc"/>
          <w:rFonts w:ascii="Arial" w:hAnsi="Arial" w:cs="Arial"/>
        </w:rPr>
        <w:t>6</w:t>
      </w:r>
    </w:p>
    <w:p w:rsidR="00FB4F72" w:rsidRPr="00741BBF" w:rsidRDefault="00FB4F72" w:rsidP="00FB4F72">
      <w:pPr>
        <w:spacing w:after="0"/>
        <w:rPr>
          <w:rFonts w:ascii="Arial" w:hAnsi="Arial" w:cs="Arial"/>
        </w:rPr>
      </w:pPr>
    </w:p>
    <w:p w:rsidR="0076562D" w:rsidRPr="0091787A" w:rsidRDefault="00C1395E" w:rsidP="00FB4F72">
      <w:pPr>
        <w:spacing w:after="0" w:line="240" w:lineRule="auto"/>
        <w:rPr>
          <w:rFonts w:ascii="Arial" w:eastAsia="Times New Roman" w:hAnsi="Arial" w:cs="Arial"/>
          <w:sz w:val="32"/>
          <w:szCs w:val="24"/>
          <w:lang w:eastAsia="de-DE"/>
        </w:rPr>
      </w:pPr>
      <w:hyperlink r:id="rId5" w:tgtFrame="_blank" w:history="1">
        <w:r w:rsidR="00741BBF" w:rsidRPr="00813D38">
          <w:rPr>
            <w:rFonts w:ascii="Arial" w:eastAsia="Times New Roman" w:hAnsi="Arial" w:cs="Arial"/>
            <w:color w:val="0000FF"/>
            <w:szCs w:val="24"/>
            <w:u w:val="single"/>
            <w:lang w:eastAsia="de-DE"/>
          </w:rPr>
          <w:t>www.quatuor-hermes.com</w:t>
        </w:r>
      </w:hyperlink>
      <w:r w:rsidR="00741BBF" w:rsidRPr="00595D2F">
        <w:rPr>
          <w:rFonts w:ascii="Arial" w:eastAsia="Times New Roman" w:hAnsi="Arial" w:cs="Arial"/>
          <w:szCs w:val="24"/>
          <w:lang w:eastAsia="de-DE"/>
        </w:rPr>
        <w:t> </w:t>
      </w:r>
    </w:p>
    <w:sectPr w:rsidR="0076562D" w:rsidRPr="0091787A" w:rsidSect="00FB4F72">
      <w:pgSz w:w="11906" w:h="16838"/>
      <w:pgMar w:top="709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95D2F"/>
    <w:rsid w:val="000361AD"/>
    <w:rsid w:val="000511A3"/>
    <w:rsid w:val="000F2A01"/>
    <w:rsid w:val="0016487D"/>
    <w:rsid w:val="00186FD9"/>
    <w:rsid w:val="001F2A1F"/>
    <w:rsid w:val="0029300A"/>
    <w:rsid w:val="003026AE"/>
    <w:rsid w:val="00347CED"/>
    <w:rsid w:val="003B3627"/>
    <w:rsid w:val="00447A2C"/>
    <w:rsid w:val="00507F90"/>
    <w:rsid w:val="00571909"/>
    <w:rsid w:val="00595D2F"/>
    <w:rsid w:val="005C49AA"/>
    <w:rsid w:val="00614DC7"/>
    <w:rsid w:val="006A6F6C"/>
    <w:rsid w:val="00741BBF"/>
    <w:rsid w:val="0076562D"/>
    <w:rsid w:val="007F6913"/>
    <w:rsid w:val="00813D38"/>
    <w:rsid w:val="008308A7"/>
    <w:rsid w:val="008522C1"/>
    <w:rsid w:val="00872C62"/>
    <w:rsid w:val="0091240B"/>
    <w:rsid w:val="0091787A"/>
    <w:rsid w:val="00965479"/>
    <w:rsid w:val="009A0251"/>
    <w:rsid w:val="009E2576"/>
    <w:rsid w:val="00A778E6"/>
    <w:rsid w:val="00AB781E"/>
    <w:rsid w:val="00B1496B"/>
    <w:rsid w:val="00B2189A"/>
    <w:rsid w:val="00B61400"/>
    <w:rsid w:val="00B6212C"/>
    <w:rsid w:val="00BB1FB1"/>
    <w:rsid w:val="00BE36BE"/>
    <w:rsid w:val="00C1395E"/>
    <w:rsid w:val="00C86D68"/>
    <w:rsid w:val="00C91801"/>
    <w:rsid w:val="00C95B5B"/>
    <w:rsid w:val="00CD7625"/>
    <w:rsid w:val="00D12994"/>
    <w:rsid w:val="00D51049"/>
    <w:rsid w:val="00D64436"/>
    <w:rsid w:val="00E50B6A"/>
    <w:rsid w:val="00E627C5"/>
    <w:rsid w:val="00EA3B21"/>
    <w:rsid w:val="00EA43F7"/>
    <w:rsid w:val="00EF0E60"/>
    <w:rsid w:val="00EF71A7"/>
    <w:rsid w:val="00F60593"/>
    <w:rsid w:val="00FB4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496B"/>
  </w:style>
  <w:style w:type="paragraph" w:styleId="berschrift2">
    <w:name w:val="heading 2"/>
    <w:basedOn w:val="Standard"/>
    <w:link w:val="berschrift2Zchn"/>
    <w:uiPriority w:val="9"/>
    <w:qFormat/>
    <w:rsid w:val="00595D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595D2F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9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rtistheadername">
    <w:name w:val="artistheader_name"/>
    <w:basedOn w:val="Absatz-Standardschriftart"/>
    <w:rsid w:val="00595D2F"/>
  </w:style>
  <w:style w:type="character" w:customStyle="1" w:styleId="artistheaderinstrument">
    <w:name w:val="artistheader_instrument"/>
    <w:basedOn w:val="Absatz-Standardschriftart"/>
    <w:rsid w:val="00595D2F"/>
  </w:style>
  <w:style w:type="character" w:styleId="Hyperlink">
    <w:name w:val="Hyperlink"/>
    <w:basedOn w:val="Absatz-Standardschriftart"/>
    <w:uiPriority w:val="99"/>
    <w:semiHidden/>
    <w:unhideWhenUsed/>
    <w:rsid w:val="00595D2F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595D2F"/>
    <w:rPr>
      <w:b/>
      <w:bCs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7656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76562D"/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y2iqfc">
    <w:name w:val="y2iqfc"/>
    <w:basedOn w:val="Absatz-Standardschriftart"/>
    <w:rsid w:val="00765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9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1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6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7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4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quatuor-hermes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002EED-F9E9-4990-8D06-67C5380FE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Egbert Zinner</dc:creator>
  <cp:lastModifiedBy>Egbert Zinner</cp:lastModifiedBy>
  <cp:revision>6</cp:revision>
  <cp:lastPrinted>2021-12-11T14:01:00Z</cp:lastPrinted>
  <dcterms:created xsi:type="dcterms:W3CDTF">2026-01-15T16:33:00Z</dcterms:created>
  <dcterms:modified xsi:type="dcterms:W3CDTF">2026-03-14T15:06:00Z</dcterms:modified>
</cp:coreProperties>
</file>